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30" w:rsidRPr="009F2830" w:rsidRDefault="009F2830" w:rsidP="007449BF">
      <w:pPr>
        <w:pStyle w:val="Zhlav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2075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Zhlav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3C0816">
        <w:rPr>
          <w:sz w:val="24"/>
          <w:szCs w:val="24"/>
        </w:rPr>
        <w:t>1</w:t>
      </w:r>
      <w:r w:rsidR="00120750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120750">
        <w:rPr>
          <w:sz w:val="24"/>
          <w:szCs w:val="24"/>
        </w:rPr>
        <w:t xml:space="preserve"> </w:t>
      </w:r>
      <w:r w:rsidR="00F7312D">
        <w:rPr>
          <w:sz w:val="24"/>
          <w:szCs w:val="24"/>
        </w:rPr>
        <w:t>5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F7312D">
        <w:rPr>
          <w:sz w:val="24"/>
          <w:szCs w:val="24"/>
        </w:rPr>
        <w:t>04</w:t>
      </w:r>
      <w:r w:rsidR="003C0816">
        <w:rPr>
          <w:sz w:val="24"/>
          <w:szCs w:val="24"/>
        </w:rPr>
        <w:t>.0</w:t>
      </w:r>
      <w:r w:rsidR="00F7312D">
        <w:rPr>
          <w:sz w:val="24"/>
          <w:szCs w:val="24"/>
        </w:rPr>
        <w:t>5</w:t>
      </w:r>
      <w:r w:rsidR="00ED70CD">
        <w:rPr>
          <w:sz w:val="24"/>
          <w:szCs w:val="24"/>
        </w:rPr>
        <w:t>. 2015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9F2830" w:rsidRDefault="00433642" w:rsidP="00433642">
      <w:pPr>
        <w:jc w:val="both"/>
        <w:rPr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3C0816" w:rsidRPr="007449BF">
        <w:rPr>
          <w:sz w:val="24"/>
          <w:szCs w:val="24"/>
          <w:u w:val="single"/>
        </w:rPr>
        <w:t>2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„Kontrola plnenia uznesení“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DC5199">
        <w:rPr>
          <w:b/>
          <w:i/>
          <w:sz w:val="24"/>
          <w:szCs w:val="24"/>
        </w:rPr>
        <w:t>Predkladá</w:t>
      </w:r>
      <w:r w:rsidR="00DC5199">
        <w:rPr>
          <w:b/>
          <w:i/>
          <w:sz w:val="24"/>
          <w:szCs w:val="24"/>
        </w:rPr>
        <w:t>:</w:t>
      </w:r>
      <w:r w:rsidRPr="00ED70CD">
        <w:rPr>
          <w:sz w:val="24"/>
          <w:szCs w:val="24"/>
        </w:rPr>
        <w:t xml:space="preserve"> Ing. Július Rábek, starosta obce</w:t>
      </w:r>
    </w:p>
    <w:p w:rsidR="001A6FAB" w:rsidRPr="00ED70CD" w:rsidRDefault="001A6FAB" w:rsidP="001A6FAB">
      <w:pPr>
        <w:jc w:val="both"/>
        <w:rPr>
          <w:sz w:val="24"/>
          <w:szCs w:val="24"/>
        </w:rPr>
      </w:pPr>
    </w:p>
    <w:p w:rsidR="006A038F" w:rsidRDefault="006A038F" w:rsidP="00366DBC">
      <w:pPr>
        <w:jc w:val="both"/>
        <w:rPr>
          <w:sz w:val="24"/>
          <w:szCs w:val="24"/>
        </w:rPr>
      </w:pPr>
      <w:bookmarkStart w:id="0" w:name="_GoBack"/>
      <w:bookmarkEnd w:id="0"/>
    </w:p>
    <w:p w:rsidR="006A038F" w:rsidRDefault="006A038F" w:rsidP="00366DBC">
      <w:pPr>
        <w:jc w:val="both"/>
        <w:rPr>
          <w:sz w:val="24"/>
          <w:szCs w:val="24"/>
        </w:rPr>
      </w:pPr>
    </w:p>
    <w:p w:rsidR="006A038F" w:rsidRDefault="006A038F" w:rsidP="00366DBC">
      <w:pPr>
        <w:jc w:val="both"/>
        <w:rPr>
          <w:sz w:val="24"/>
          <w:szCs w:val="24"/>
        </w:rPr>
      </w:pPr>
    </w:p>
    <w:p w:rsidR="006A038F" w:rsidRDefault="006A038F" w:rsidP="00366DBC">
      <w:pPr>
        <w:jc w:val="both"/>
        <w:rPr>
          <w:sz w:val="24"/>
          <w:szCs w:val="24"/>
        </w:rPr>
      </w:pPr>
    </w:p>
    <w:p w:rsidR="001A6FAB" w:rsidRPr="00ED70CD" w:rsidRDefault="001A6FAB" w:rsidP="001A6FAB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DB33DB">
        <w:rPr>
          <w:b/>
          <w:sz w:val="24"/>
          <w:szCs w:val="24"/>
        </w:rPr>
        <w:t>1</w:t>
      </w:r>
      <w:r w:rsidR="004E18D4">
        <w:rPr>
          <w:b/>
          <w:sz w:val="24"/>
          <w:szCs w:val="24"/>
        </w:rPr>
        <w:t xml:space="preserve"> na </w:t>
      </w:r>
      <w:r w:rsidR="00F7312D">
        <w:rPr>
          <w:b/>
          <w:sz w:val="24"/>
          <w:szCs w:val="24"/>
        </w:rPr>
        <w:t>5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AB4887" w:rsidRDefault="00600E3C" w:rsidP="00574F2C">
      <w:pPr>
        <w:spacing w:line="240" w:lineRule="auto"/>
      </w:pPr>
      <w:r w:rsidRPr="00213B09">
        <w:t xml:space="preserve">Uznesením č. </w:t>
      </w:r>
      <w:r w:rsidR="00BE66CE">
        <w:t>28</w:t>
      </w:r>
      <w:r w:rsidR="00DB33DB" w:rsidRPr="00213B09">
        <w:t xml:space="preserve">/2015 bod </w:t>
      </w:r>
      <w:r w:rsidR="0008581B">
        <w:t>2</w:t>
      </w:r>
      <w:r w:rsidR="00DB33DB" w:rsidRPr="00213B09">
        <w:t xml:space="preserve"> </w:t>
      </w:r>
      <w:r w:rsidRPr="00213B09">
        <w:t>z</w:t>
      </w:r>
      <w:r w:rsidR="00F55CDB">
        <w:t> </w:t>
      </w:r>
      <w:r w:rsidR="00BE66CE">
        <w:t>4</w:t>
      </w:r>
      <w:r w:rsidR="00F55CDB">
        <w:t>.</w:t>
      </w:r>
      <w:r w:rsidRPr="00213B09">
        <w:t xml:space="preserve"> zasadnutia OZ v Trnovci nad Váhom dňa </w:t>
      </w:r>
      <w:r w:rsidR="00BE66CE">
        <w:t>30</w:t>
      </w:r>
      <w:r w:rsidR="00DB33DB" w:rsidRPr="00213B09">
        <w:t>.</w:t>
      </w:r>
      <w:r w:rsidR="00BE66CE">
        <w:t>3</w:t>
      </w:r>
      <w:r w:rsidRPr="00213B09">
        <w:t xml:space="preserve">. 2015 </w:t>
      </w:r>
      <w:r w:rsidR="001A6FAB" w:rsidRPr="00213B09">
        <w:t xml:space="preserve">obecné zastupiteľstvo </w:t>
      </w:r>
      <w:r w:rsidR="00970DB6">
        <w:t>zo</w:t>
      </w:r>
      <w:r w:rsidR="00DB33DB" w:rsidRPr="00213B09">
        <w:t xml:space="preserve">bralo na vedomie </w:t>
      </w:r>
      <w:r w:rsidR="0008581B">
        <w:t>informáciu o</w:t>
      </w:r>
      <w:r w:rsidR="00BE66CE">
        <w:t> umiestnení kamier</w:t>
      </w:r>
      <w:r w:rsidR="0008581B">
        <w:t xml:space="preserve"> kamerového systému a uložilo náčelníkovi OP zabezpečiť </w:t>
      </w:r>
      <w:r w:rsidR="00BE66CE">
        <w:t xml:space="preserve">stretnutie všetkých subjektov, ktoré sa zúčastnili na zavedení a prevádzke kamerového systému a vzhľadom na to, že zo strany p. </w:t>
      </w:r>
      <w:proofErr w:type="spellStart"/>
      <w:r w:rsidR="00BE66CE">
        <w:t>Keszega</w:t>
      </w:r>
      <w:proofErr w:type="spellEnd"/>
      <w:r w:rsidR="00BE66CE">
        <w:t xml:space="preserve"> neboli splnené prísľuby z predchádzajúceho zasadnutia OZ, ak by do 15.4. neurobil nápravu, boli by voči nemu vyvedené sankcie s následným ukončením zmluvy. </w:t>
      </w:r>
      <w:r w:rsidR="00BE66CE">
        <w:br/>
        <w:t>Dňa 14.4.2015 sa uskutočnilo stretnutie všetkých subjektov vo veci kamerového systému. Na stretnutí boli prítomní starosta obce, Ing. Július Rábek, náčelník OP p. Roland Szabo,</w:t>
      </w:r>
      <w:r w:rsidR="00635F9C">
        <w:t xml:space="preserve"> prevádzkovateľ siete,</w:t>
      </w:r>
      <w:r w:rsidR="00BE66CE">
        <w:t xml:space="preserve"> p. </w:t>
      </w:r>
      <w:proofErr w:type="spellStart"/>
      <w:r w:rsidR="00BE66CE">
        <w:t>Gašpierik</w:t>
      </w:r>
      <w:proofErr w:type="spellEnd"/>
      <w:r w:rsidR="00BE66CE">
        <w:t xml:space="preserve">, </w:t>
      </w:r>
      <w:r w:rsidR="00635F9C">
        <w:t xml:space="preserve">konateľ spoločnosti </w:t>
      </w:r>
      <w:proofErr w:type="spellStart"/>
      <w:r w:rsidR="00635F9C">
        <w:t>Alcam</w:t>
      </w:r>
      <w:proofErr w:type="spellEnd"/>
      <w:r w:rsidR="00635F9C">
        <w:t xml:space="preserve"> Slovakia s.r.o.,</w:t>
      </w:r>
      <w:r w:rsidR="00AB4887">
        <w:t xml:space="preserve"> </w:t>
      </w:r>
      <w:r w:rsidR="00BE66CE">
        <w:t xml:space="preserve">p. </w:t>
      </w:r>
      <w:proofErr w:type="spellStart"/>
      <w:r w:rsidR="00BE66CE">
        <w:t>Keszeg</w:t>
      </w:r>
      <w:proofErr w:type="spellEnd"/>
      <w:r w:rsidR="00BE66CE">
        <w:t xml:space="preserve"> a</w:t>
      </w:r>
      <w:r w:rsidR="00AB4887">
        <w:t xml:space="preserve"> audítor, </w:t>
      </w:r>
      <w:r w:rsidR="00BE66CE">
        <w:t xml:space="preserve">p. Lovecký. Okrem vzájomnej konfrontácie bola vykonaná aj prehliadka a kontrola všetkých kamier kamerového systému. </w:t>
      </w:r>
      <w:r w:rsidR="00201009">
        <w:t xml:space="preserve">Kamerový systém po odstránení chýb opätovne nadobudol svoju funkčnosť až na kamery nachádzajúce sa v objekte ZŠ v Trnovci nad Váhom. </w:t>
      </w:r>
      <w:r w:rsidR="00AB4887">
        <w:t xml:space="preserve">Celkové odporúčania k náprave sú nasledovné: </w:t>
      </w:r>
    </w:p>
    <w:p w:rsidR="00AB4887" w:rsidRDefault="00AB4887" w:rsidP="00AB4887">
      <w:pPr>
        <w:pStyle w:val="Odstavecseseznamem"/>
        <w:numPr>
          <w:ilvl w:val="0"/>
          <w:numId w:val="1"/>
        </w:numPr>
        <w:spacing w:line="240" w:lineRule="auto"/>
      </w:pPr>
      <w:r>
        <w:t xml:space="preserve">výmena </w:t>
      </w:r>
      <w:proofErr w:type="spellStart"/>
      <w:r>
        <w:t>wifi</w:t>
      </w:r>
      <w:proofErr w:type="spellEnd"/>
      <w:r>
        <w:t xml:space="preserve"> spoja medzi OÚ a vodárenskou vežou- odhadovaná cena 400 eur</w:t>
      </w:r>
    </w:p>
    <w:p w:rsidR="00AB4887" w:rsidRDefault="00AB4887" w:rsidP="00AB4887">
      <w:pPr>
        <w:pStyle w:val="Odstavecseseznamem"/>
        <w:numPr>
          <w:ilvl w:val="0"/>
          <w:numId w:val="1"/>
        </w:numPr>
        <w:spacing w:line="240" w:lineRule="auto"/>
      </w:pPr>
      <w:r>
        <w:t>oprava alebo výmena web serveru na škole- cena od 40-500 eur</w:t>
      </w:r>
    </w:p>
    <w:p w:rsidR="00AB4887" w:rsidRDefault="00AB4887" w:rsidP="00AB4887">
      <w:pPr>
        <w:pStyle w:val="Odstavecseseznamem"/>
        <w:numPr>
          <w:ilvl w:val="0"/>
          <w:numId w:val="1"/>
        </w:numPr>
        <w:spacing w:line="240" w:lineRule="auto"/>
      </w:pPr>
      <w:proofErr w:type="spellStart"/>
      <w:r>
        <w:t>rekonfigurácia</w:t>
      </w:r>
      <w:proofErr w:type="spellEnd"/>
      <w:r>
        <w:t xml:space="preserve"> celej siete- cena 200 eur</w:t>
      </w:r>
    </w:p>
    <w:p w:rsidR="00AB4887" w:rsidRDefault="00AB4887" w:rsidP="00AB4887">
      <w:pPr>
        <w:pStyle w:val="Odstavecseseznamem"/>
        <w:numPr>
          <w:ilvl w:val="0"/>
          <w:numId w:val="1"/>
        </w:numPr>
        <w:spacing w:line="240" w:lineRule="auto"/>
      </w:pPr>
      <w:r>
        <w:t>zjednodušenie a spojenie systémov na zvonici a OÚ- odhadovaná cena 300 eur každá strana</w:t>
      </w:r>
    </w:p>
    <w:p w:rsidR="00AB4887" w:rsidRDefault="00AB4887" w:rsidP="00AB4887">
      <w:pPr>
        <w:pStyle w:val="Odstavecseseznamem"/>
        <w:numPr>
          <w:ilvl w:val="0"/>
          <w:numId w:val="1"/>
        </w:numPr>
        <w:spacing w:line="240" w:lineRule="auto"/>
      </w:pPr>
      <w:r>
        <w:t>pravidelná údržba a kontrola systému, pretože systém nemôže byť autonómny</w:t>
      </w:r>
    </w:p>
    <w:p w:rsidR="00574F2C" w:rsidRPr="00574F2C" w:rsidRDefault="00574F2C" w:rsidP="00AB4887">
      <w:pPr>
        <w:spacing w:line="240" w:lineRule="auto"/>
      </w:pPr>
      <w:r w:rsidRPr="00574F2C">
        <w:lastRenderedPageBreak/>
        <w:t>Správa o oprave a kontrole kame</w:t>
      </w:r>
      <w:r>
        <w:t>rového systému</w:t>
      </w:r>
      <w:r w:rsidR="00AB4887">
        <w:t>, vypracovaná p. Loveckým E.,</w:t>
      </w:r>
      <w:r>
        <w:t xml:space="preserve"> zo dňa 14.4.2015 je prílohou tohto materiálu.</w:t>
      </w:r>
    </w:p>
    <w:p w:rsidR="00BA2B81" w:rsidRDefault="00D46907" w:rsidP="00BA2B81">
      <w:pPr>
        <w:spacing w:line="240" w:lineRule="auto"/>
      </w:pPr>
      <w:r>
        <w:br/>
      </w:r>
      <w:r w:rsidR="00BA2B81">
        <w:t xml:space="preserve">Podľa ďalšieho uznesenia č. 28/2015 bod 3 z 4. </w:t>
      </w:r>
      <w:r w:rsidR="00321471">
        <w:t>z</w:t>
      </w:r>
      <w:r w:rsidR="00BA2B81">
        <w:t>asadnutia OZ v Trnovci nad Váhom dňa 30.3.2015 bol starosta obce požiadaný o zabezpečenie spracovania plánu rozvoja obce a následn</w:t>
      </w:r>
      <w:r w:rsidR="00321471">
        <w:t>é</w:t>
      </w:r>
      <w:r w:rsidR="00BA2B81">
        <w:t>ho zabezpečenia pracovného stretnutia poslancov k uvedenej veci. Pracovné stretnutie poslancov OZ zvolané starostom obce, Ing. Júliusom Rábekom sa konalo dňa 13.4.2015. Na stretnutí bolo prítomných sedem poslancov z celkového počtu deväť. Poslanci sa na stretnutí jednoznačne vyjadrili k vízii obce a k projektom na obdobie 2015-2020. Starosta obce uviedol, že stretnutie s p.</w:t>
      </w:r>
      <w:r w:rsidR="00BA2B81" w:rsidRPr="00BA2B81">
        <w:rPr>
          <w:bCs/>
        </w:rPr>
        <w:t xml:space="preserve"> prof. Ing. arch. Michalom </w:t>
      </w:r>
      <w:proofErr w:type="spellStart"/>
      <w:r w:rsidR="00BA2B81" w:rsidRPr="00BA2B81">
        <w:rPr>
          <w:bCs/>
        </w:rPr>
        <w:t>Šarafínom</w:t>
      </w:r>
      <w:proofErr w:type="spellEnd"/>
      <w:r w:rsidR="00BA2B81" w:rsidRPr="00BA2B81">
        <w:rPr>
          <w:bCs/>
        </w:rPr>
        <w:t xml:space="preserve">, </w:t>
      </w:r>
      <w:proofErr w:type="spellStart"/>
      <w:r w:rsidR="00BA2B81" w:rsidRPr="00BA2B81">
        <w:rPr>
          <w:bCs/>
        </w:rPr>
        <w:t>DrScs</w:t>
      </w:r>
      <w:proofErr w:type="spellEnd"/>
      <w:r w:rsidR="00BA2B81" w:rsidRPr="00BA2B81">
        <w:rPr>
          <w:bCs/>
        </w:rPr>
        <w:t>.</w:t>
      </w:r>
      <w:r w:rsidR="00321471">
        <w:rPr>
          <w:bCs/>
        </w:rPr>
        <w:t xml:space="preserve">, </w:t>
      </w:r>
      <w:r w:rsidR="00373F86">
        <w:rPr>
          <w:bCs/>
        </w:rPr>
        <w:t>zamerané</w:t>
      </w:r>
      <w:r w:rsidR="00BA2B81" w:rsidRPr="00BA2B81">
        <w:rPr>
          <w:bCs/>
        </w:rPr>
        <w:t xml:space="preserve"> na regeneráciu sídiel, s cieľom zlepšiť budúcnosť rozvoja a kvalit</w:t>
      </w:r>
      <w:r w:rsidR="00321471">
        <w:rPr>
          <w:bCs/>
        </w:rPr>
        <w:t>u života obce Trnovec nad Váhom už s konkrétnym</w:t>
      </w:r>
      <w:r w:rsidR="00BA2B81">
        <w:t xml:space="preserve"> </w:t>
      </w:r>
      <w:proofErr w:type="spellStart"/>
      <w:r w:rsidR="00BA2B81" w:rsidRPr="00BA2B81">
        <w:t>upresnen</w:t>
      </w:r>
      <w:r w:rsidR="00321471">
        <w:t>ím</w:t>
      </w:r>
      <w:proofErr w:type="spellEnd"/>
      <w:r w:rsidR="00321471">
        <w:t xml:space="preserve"> zadania a </w:t>
      </w:r>
      <w:r w:rsidR="00BA2B81" w:rsidRPr="00BA2B81">
        <w:t>objedn</w:t>
      </w:r>
      <w:r w:rsidR="00321471">
        <w:t>á</w:t>
      </w:r>
      <w:r w:rsidR="00BA2B81" w:rsidRPr="00BA2B81">
        <w:t>vk</w:t>
      </w:r>
      <w:r w:rsidR="00321471">
        <w:t>ou</w:t>
      </w:r>
      <w:r w:rsidR="00BA2B81" w:rsidRPr="00BA2B81">
        <w:t xml:space="preserve"> </w:t>
      </w:r>
      <w:r w:rsidR="00321471">
        <w:t>š</w:t>
      </w:r>
      <w:r w:rsidR="00BA2B81" w:rsidRPr="00BA2B81">
        <w:t>t</w:t>
      </w:r>
      <w:r w:rsidR="00321471">
        <w:t>ú</w:t>
      </w:r>
      <w:r w:rsidR="00BA2B81" w:rsidRPr="00BA2B81">
        <w:t>die</w:t>
      </w:r>
      <w:r w:rsidR="00321471">
        <w:t xml:space="preserve">, sa uskutoční 5. </w:t>
      </w:r>
      <w:r w:rsidR="00373F86">
        <w:t>m</w:t>
      </w:r>
      <w:r w:rsidR="00321471">
        <w:t>ája 2015 na Obecnom úrade v Trnovci nad Váhom.</w:t>
      </w:r>
      <w:r w:rsidR="00BA2B81">
        <w:t xml:space="preserve"> </w:t>
      </w:r>
      <w:r w:rsidR="00321471">
        <w:t xml:space="preserve">Ďalej skonštatoval, že </w:t>
      </w:r>
      <w:r w:rsidR="00373F86">
        <w:t>sa v </w:t>
      </w:r>
      <w:r>
        <w:t>oblasti</w:t>
      </w:r>
      <w:r w:rsidR="00373F86">
        <w:t xml:space="preserve"> </w:t>
      </w:r>
      <w:proofErr w:type="spellStart"/>
      <w:r w:rsidR="00373F86">
        <w:t>mikroregiónu</w:t>
      </w:r>
      <w:proofErr w:type="spellEnd"/>
      <w:r w:rsidR="00373F86">
        <w:t xml:space="preserve"> bude robiť integrovaná stratégia rozvoja</w:t>
      </w:r>
      <w:r w:rsidR="00B95EA2">
        <w:t>, v rámci ktorej prebehne spolupráca s</w:t>
      </w:r>
      <w:r w:rsidR="00CE298F">
        <w:t> </w:t>
      </w:r>
      <w:r w:rsidR="00B95EA2">
        <w:t>RRA</w:t>
      </w:r>
      <w:r w:rsidR="00CE298F">
        <w:t xml:space="preserve"> Nitra</w:t>
      </w:r>
      <w:r w:rsidR="00B95EA2">
        <w:t xml:space="preserve"> a Plán rozvoja vidieka bude vypracovaný na základe danej spolupráce.</w:t>
      </w:r>
    </w:p>
    <w:p w:rsidR="00936AC6" w:rsidRDefault="00D46907" w:rsidP="00C03788">
      <w:pPr>
        <w:spacing w:line="240" w:lineRule="auto"/>
      </w:pPr>
      <w:r>
        <w:br/>
      </w:r>
      <w:r w:rsidR="00732A2A">
        <w:t xml:space="preserve">Uznesením č. </w:t>
      </w:r>
      <w:r w:rsidR="00F55CDB">
        <w:t>42</w:t>
      </w:r>
      <w:r w:rsidR="00732A2A">
        <w:t xml:space="preserve">/2015 </w:t>
      </w:r>
      <w:r w:rsidR="00F55CDB">
        <w:t>písm. b)</w:t>
      </w:r>
      <w:r w:rsidR="00732A2A">
        <w:t xml:space="preserve"> z </w:t>
      </w:r>
      <w:r w:rsidR="00F55CDB">
        <w:t>4</w:t>
      </w:r>
      <w:r w:rsidR="00732A2A">
        <w:t xml:space="preserve">. </w:t>
      </w:r>
      <w:r w:rsidR="00F55CDB">
        <w:t>z</w:t>
      </w:r>
      <w:r w:rsidR="00732A2A">
        <w:t xml:space="preserve">asadnutia OZ v Trnovci nad Váhom dňa </w:t>
      </w:r>
      <w:r w:rsidR="00F55CDB">
        <w:t>30</w:t>
      </w:r>
      <w:r w:rsidR="00732A2A">
        <w:t>.</w:t>
      </w:r>
      <w:r w:rsidR="00F55CDB">
        <w:t>3</w:t>
      </w:r>
      <w:r w:rsidR="00732A2A">
        <w:t xml:space="preserve">.2015 obecné zastupiteľstvo </w:t>
      </w:r>
      <w:r w:rsidR="00F55CDB">
        <w:t>uložilo</w:t>
      </w:r>
      <w:r w:rsidR="00040BF1">
        <w:t xml:space="preserve"> </w:t>
      </w:r>
      <w:r w:rsidR="00F55CDB">
        <w:t xml:space="preserve">kultúrnemu referentovi spojiť sa s príslušnými inštitúciami so zámerom zistiť, akým spôsobom sa bude dať osadiť pamätná tabuľa p. </w:t>
      </w:r>
      <w:proofErr w:type="spellStart"/>
      <w:r w:rsidR="00F55CDB">
        <w:t>Goliana</w:t>
      </w:r>
      <w:proofErr w:type="spellEnd"/>
      <w:r w:rsidR="00F55CDB">
        <w:t>.</w:t>
      </w:r>
      <w:r w:rsidR="003F75C2">
        <w:t xml:space="preserve"> </w:t>
      </w:r>
      <w:r w:rsidR="00174BAD">
        <w:t xml:space="preserve">V zmysle zákona č. 130/2005 Z. z. o vojnových hroboch, § 2 ods. 1 vojnovým hrobom je miesto, kde sú uložené ľudské ostatky vojnovej obete, ako aj náhrobok, pamätník, iný pietny symbol alebo pamätné miesto, ktoré pripomínajú vojnovú udalosť.“ Podľa § 3 ods. 3 </w:t>
      </w:r>
      <w:r w:rsidR="00936AC6">
        <w:t>z</w:t>
      </w:r>
      <w:r w:rsidR="00174BAD">
        <w:t>riadiť, premiestniť, prestavať alebo zrušiť vojnový hrob môže obec len na základe písomnej žiadosti a po písomnom súhlase Ministerstva vnútra SR. Na zriadenie vojnového hrobu sa vyžaduje aj súhlas vlastníka nehnuteľnosti, na ktorej sa má vojnový hrob zriadiť, a na premiestnenie vojnového hrobu súhlas vlastníka nehnuteľnosti, na ktorú sa má vojnový hrob premiestniť. V zmysle § 3 ods. 5</w:t>
      </w:r>
      <w:r w:rsidR="00936AC6">
        <w:t>,</w:t>
      </w:r>
      <w:r w:rsidR="00174BAD">
        <w:t xml:space="preserve"> ak sa vojnový hrob nachádza mimo verejného pohrebiska, vlastník, nájomca alebo iný užívateľ nehnuteľnosti je povinný umožniť prístup k vojnovému hrobu na účely zabezpečovania starostlivosti o </w:t>
      </w:r>
      <w:r w:rsidR="00936AC6">
        <w:t>v</w:t>
      </w:r>
      <w:r w:rsidR="00174BAD">
        <w:t xml:space="preserve">ojnový hrob alebo vzdanie úcty vojnovým obetiam. </w:t>
      </w:r>
      <w:r w:rsidR="00936AC6">
        <w:br/>
      </w:r>
      <w:r w:rsidR="00174BAD">
        <w:t>Kultúrna referentka</w:t>
      </w:r>
      <w:r w:rsidR="00753200">
        <w:t>, p. I. Mesárošová</w:t>
      </w:r>
      <w:r w:rsidR="00174BAD">
        <w:t xml:space="preserve"> sa preto obrátila na Ing.</w:t>
      </w:r>
      <w:r w:rsidR="00753200">
        <w:t xml:space="preserve"> Janu Kráľovú z Ministerstva vnútra SR a tá jej oznámila, že je potrebné podať si na MV SR žiadosť o zriadenie vojnového hrobu, v ktorej sa musí špecifikovať:</w:t>
      </w:r>
    </w:p>
    <w:p w:rsidR="00753200" w:rsidRDefault="00753200" w:rsidP="00753200">
      <w:pPr>
        <w:pStyle w:val="Odstavecseseznamem"/>
        <w:numPr>
          <w:ilvl w:val="0"/>
          <w:numId w:val="1"/>
        </w:numPr>
        <w:spacing w:line="240" w:lineRule="auto"/>
      </w:pPr>
      <w:r>
        <w:t>čo chceme vybudovať- pamätnú dosku, bustu, sochu a pod.</w:t>
      </w:r>
    </w:p>
    <w:p w:rsidR="00753200" w:rsidRDefault="00753200" w:rsidP="00753200">
      <w:pPr>
        <w:pStyle w:val="Odstavecseseznamem"/>
        <w:numPr>
          <w:ilvl w:val="0"/>
          <w:numId w:val="1"/>
        </w:numPr>
        <w:spacing w:line="240" w:lineRule="auto"/>
      </w:pPr>
      <w:r>
        <w:t xml:space="preserve">komu- generál Ján </w:t>
      </w:r>
      <w:proofErr w:type="spellStart"/>
      <w:r>
        <w:t>Golian</w:t>
      </w:r>
      <w:proofErr w:type="spellEnd"/>
    </w:p>
    <w:p w:rsidR="00753200" w:rsidRDefault="00753200" w:rsidP="00753200">
      <w:pPr>
        <w:pStyle w:val="Odstavecseseznamem"/>
        <w:numPr>
          <w:ilvl w:val="0"/>
          <w:numId w:val="1"/>
        </w:numPr>
        <w:spacing w:line="240" w:lineRule="auto"/>
      </w:pPr>
      <w:r>
        <w:t>kde ( na cintoríne alebo inom dôstojnom mieste, napr. bývalá fara</w:t>
      </w:r>
      <w:r w:rsidR="00936AC6">
        <w:t xml:space="preserve"> </w:t>
      </w:r>
      <w:r>
        <w:t>)</w:t>
      </w:r>
    </w:p>
    <w:p w:rsidR="00753200" w:rsidRDefault="00753200" w:rsidP="00753200">
      <w:pPr>
        <w:pStyle w:val="Odstavecseseznamem"/>
        <w:numPr>
          <w:ilvl w:val="0"/>
          <w:numId w:val="1"/>
        </w:numPr>
        <w:spacing w:line="240" w:lineRule="auto"/>
      </w:pPr>
      <w:r>
        <w:t>komu pozemok patrí a súhlas majiteľa</w:t>
      </w:r>
    </w:p>
    <w:p w:rsidR="00753200" w:rsidRDefault="00753200" w:rsidP="00753200">
      <w:pPr>
        <w:pStyle w:val="Odstavecseseznamem"/>
        <w:numPr>
          <w:ilvl w:val="0"/>
          <w:numId w:val="1"/>
        </w:numPr>
        <w:spacing w:line="240" w:lineRule="auto"/>
      </w:pPr>
      <w:r>
        <w:t>fotodokumentáciu miesta</w:t>
      </w:r>
    </w:p>
    <w:p w:rsidR="00753200" w:rsidRDefault="00753200" w:rsidP="00753200">
      <w:pPr>
        <w:pStyle w:val="Odstavecseseznamem"/>
        <w:numPr>
          <w:ilvl w:val="0"/>
          <w:numId w:val="1"/>
        </w:numPr>
        <w:spacing w:line="240" w:lineRule="auto"/>
      </w:pPr>
      <w:r>
        <w:t xml:space="preserve">technické parametre </w:t>
      </w:r>
    </w:p>
    <w:p w:rsidR="00753200" w:rsidRDefault="00753200" w:rsidP="00753200">
      <w:pPr>
        <w:spacing w:line="240" w:lineRule="auto"/>
      </w:pPr>
      <w:r>
        <w:t xml:space="preserve">Kultúrna referentka zároveň požiadala z poradného hľadiska o stanovisko k vybudovaniu pamätníka aj Vojenský historický ústav Bratislava a Historický ústav SAV Bratislava. </w:t>
      </w:r>
    </w:p>
    <w:p w:rsidR="00753200" w:rsidRDefault="00753200" w:rsidP="00C03788">
      <w:pPr>
        <w:spacing w:line="240" w:lineRule="auto"/>
      </w:pPr>
    </w:p>
    <w:p w:rsidR="001A6FAB" w:rsidRDefault="001A6FAB" w:rsidP="001A6FAB">
      <w:pPr>
        <w:jc w:val="both"/>
        <w:rPr>
          <w:sz w:val="28"/>
          <w:szCs w:val="28"/>
        </w:rPr>
      </w:pPr>
    </w:p>
    <w:p w:rsidR="001A6FAB" w:rsidRDefault="001A6FAB" w:rsidP="001A6FAB">
      <w:pPr>
        <w:jc w:val="both"/>
        <w:rPr>
          <w:sz w:val="28"/>
          <w:szCs w:val="28"/>
        </w:rPr>
      </w:pPr>
    </w:p>
    <w:p w:rsidR="001A6FAB" w:rsidRPr="00CA2ADE" w:rsidRDefault="001A6FAB" w:rsidP="001A6FAB">
      <w:pPr>
        <w:jc w:val="both"/>
        <w:rPr>
          <w:sz w:val="28"/>
          <w:szCs w:val="28"/>
        </w:rPr>
      </w:pPr>
    </w:p>
    <w:p w:rsidR="00696F39" w:rsidRDefault="00696F39"/>
    <w:sectPr w:rsidR="00696F39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DD0" w:rsidRDefault="00132DD0" w:rsidP="003C0816">
      <w:pPr>
        <w:spacing w:after="0" w:line="240" w:lineRule="auto"/>
      </w:pPr>
      <w:r>
        <w:separator/>
      </w:r>
    </w:p>
  </w:endnote>
  <w:endnote w:type="continuationSeparator" w:id="0">
    <w:p w:rsidR="00132DD0" w:rsidRDefault="00132DD0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DD0" w:rsidRDefault="00132DD0" w:rsidP="003C0816">
      <w:pPr>
        <w:spacing w:after="0" w:line="240" w:lineRule="auto"/>
      </w:pPr>
      <w:r>
        <w:separator/>
      </w:r>
    </w:p>
  </w:footnote>
  <w:footnote w:type="continuationSeparator" w:id="0">
    <w:p w:rsidR="00132DD0" w:rsidRDefault="00132DD0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92"/>
    <w:rsid w:val="00004444"/>
    <w:rsid w:val="0002739C"/>
    <w:rsid w:val="000334B0"/>
    <w:rsid w:val="0004040F"/>
    <w:rsid w:val="00040BF1"/>
    <w:rsid w:val="000570FD"/>
    <w:rsid w:val="0006273E"/>
    <w:rsid w:val="00076C6E"/>
    <w:rsid w:val="0008499A"/>
    <w:rsid w:val="0008581B"/>
    <w:rsid w:val="000A0364"/>
    <w:rsid w:val="000A07EA"/>
    <w:rsid w:val="000A5114"/>
    <w:rsid w:val="000A60F7"/>
    <w:rsid w:val="000B607C"/>
    <w:rsid w:val="000F5869"/>
    <w:rsid w:val="00120750"/>
    <w:rsid w:val="00132DD0"/>
    <w:rsid w:val="00150949"/>
    <w:rsid w:val="00152627"/>
    <w:rsid w:val="00160165"/>
    <w:rsid w:val="00174BAD"/>
    <w:rsid w:val="0017601B"/>
    <w:rsid w:val="00180AF8"/>
    <w:rsid w:val="001904A2"/>
    <w:rsid w:val="001A6FAB"/>
    <w:rsid w:val="001B4F69"/>
    <w:rsid w:val="001C62AE"/>
    <w:rsid w:val="001C62FB"/>
    <w:rsid w:val="001C642E"/>
    <w:rsid w:val="001C6D26"/>
    <w:rsid w:val="001D753B"/>
    <w:rsid w:val="001F1B63"/>
    <w:rsid w:val="00201009"/>
    <w:rsid w:val="00213B09"/>
    <w:rsid w:val="002500AE"/>
    <w:rsid w:val="00254586"/>
    <w:rsid w:val="0026547E"/>
    <w:rsid w:val="002A7393"/>
    <w:rsid w:val="002B5E9C"/>
    <w:rsid w:val="00304520"/>
    <w:rsid w:val="00321471"/>
    <w:rsid w:val="00324F26"/>
    <w:rsid w:val="00331A10"/>
    <w:rsid w:val="003359BF"/>
    <w:rsid w:val="00337A2D"/>
    <w:rsid w:val="0034454B"/>
    <w:rsid w:val="00366DBC"/>
    <w:rsid w:val="00373F86"/>
    <w:rsid w:val="00380EE4"/>
    <w:rsid w:val="0039207F"/>
    <w:rsid w:val="003C0816"/>
    <w:rsid w:val="003E5693"/>
    <w:rsid w:val="003F75C2"/>
    <w:rsid w:val="004049B2"/>
    <w:rsid w:val="00433642"/>
    <w:rsid w:val="00434D51"/>
    <w:rsid w:val="004408AD"/>
    <w:rsid w:val="00455D92"/>
    <w:rsid w:val="004E18D4"/>
    <w:rsid w:val="00533582"/>
    <w:rsid w:val="00534B0A"/>
    <w:rsid w:val="005418E8"/>
    <w:rsid w:val="00545A57"/>
    <w:rsid w:val="00550B33"/>
    <w:rsid w:val="0056765B"/>
    <w:rsid w:val="00574F2C"/>
    <w:rsid w:val="00600E3C"/>
    <w:rsid w:val="00603117"/>
    <w:rsid w:val="006113B9"/>
    <w:rsid w:val="00635F9C"/>
    <w:rsid w:val="00643BBE"/>
    <w:rsid w:val="00643E29"/>
    <w:rsid w:val="006555CC"/>
    <w:rsid w:val="00660A01"/>
    <w:rsid w:val="00696F39"/>
    <w:rsid w:val="006A038F"/>
    <w:rsid w:val="006A5DC6"/>
    <w:rsid w:val="006A6316"/>
    <w:rsid w:val="006C2682"/>
    <w:rsid w:val="00714598"/>
    <w:rsid w:val="0073216E"/>
    <w:rsid w:val="00732A2A"/>
    <w:rsid w:val="007449BF"/>
    <w:rsid w:val="00753200"/>
    <w:rsid w:val="00754AC6"/>
    <w:rsid w:val="00775ED5"/>
    <w:rsid w:val="007A5536"/>
    <w:rsid w:val="007B1BE0"/>
    <w:rsid w:val="007B7AB8"/>
    <w:rsid w:val="007C45E3"/>
    <w:rsid w:val="007E0160"/>
    <w:rsid w:val="008339D6"/>
    <w:rsid w:val="00842603"/>
    <w:rsid w:val="0084280D"/>
    <w:rsid w:val="00870BE0"/>
    <w:rsid w:val="008742FF"/>
    <w:rsid w:val="0088006F"/>
    <w:rsid w:val="0089052C"/>
    <w:rsid w:val="008F1D00"/>
    <w:rsid w:val="00902FD0"/>
    <w:rsid w:val="009079F0"/>
    <w:rsid w:val="00913273"/>
    <w:rsid w:val="00936AC6"/>
    <w:rsid w:val="009453B8"/>
    <w:rsid w:val="0095737E"/>
    <w:rsid w:val="00970DB6"/>
    <w:rsid w:val="009945DA"/>
    <w:rsid w:val="009B0290"/>
    <w:rsid w:val="009E2FC1"/>
    <w:rsid w:val="009F2830"/>
    <w:rsid w:val="00A16E55"/>
    <w:rsid w:val="00A21A3D"/>
    <w:rsid w:val="00A2748A"/>
    <w:rsid w:val="00A35322"/>
    <w:rsid w:val="00A61DE9"/>
    <w:rsid w:val="00A7106F"/>
    <w:rsid w:val="00A73023"/>
    <w:rsid w:val="00A73A01"/>
    <w:rsid w:val="00A85DD1"/>
    <w:rsid w:val="00AB4887"/>
    <w:rsid w:val="00AC042D"/>
    <w:rsid w:val="00AD2309"/>
    <w:rsid w:val="00AE44D1"/>
    <w:rsid w:val="00AF04CF"/>
    <w:rsid w:val="00B00DC6"/>
    <w:rsid w:val="00B24F92"/>
    <w:rsid w:val="00B33BDF"/>
    <w:rsid w:val="00B429B0"/>
    <w:rsid w:val="00B608AC"/>
    <w:rsid w:val="00B9347F"/>
    <w:rsid w:val="00B951D0"/>
    <w:rsid w:val="00B95EA2"/>
    <w:rsid w:val="00BA219F"/>
    <w:rsid w:val="00BA2B81"/>
    <w:rsid w:val="00BE66CE"/>
    <w:rsid w:val="00C001F9"/>
    <w:rsid w:val="00C03788"/>
    <w:rsid w:val="00C71A8C"/>
    <w:rsid w:val="00C912BA"/>
    <w:rsid w:val="00C932C3"/>
    <w:rsid w:val="00CA571C"/>
    <w:rsid w:val="00CA7460"/>
    <w:rsid w:val="00CB1466"/>
    <w:rsid w:val="00CE298F"/>
    <w:rsid w:val="00D31C06"/>
    <w:rsid w:val="00D3238C"/>
    <w:rsid w:val="00D34673"/>
    <w:rsid w:val="00D37809"/>
    <w:rsid w:val="00D42B8F"/>
    <w:rsid w:val="00D438DA"/>
    <w:rsid w:val="00D46907"/>
    <w:rsid w:val="00D866BF"/>
    <w:rsid w:val="00D96E41"/>
    <w:rsid w:val="00DB0392"/>
    <w:rsid w:val="00DB2207"/>
    <w:rsid w:val="00DB33DB"/>
    <w:rsid w:val="00DB5B1E"/>
    <w:rsid w:val="00DC5199"/>
    <w:rsid w:val="00DC780F"/>
    <w:rsid w:val="00DF5FE9"/>
    <w:rsid w:val="00E25380"/>
    <w:rsid w:val="00E5300C"/>
    <w:rsid w:val="00E8609D"/>
    <w:rsid w:val="00EC52EB"/>
    <w:rsid w:val="00ED70CD"/>
    <w:rsid w:val="00F1650A"/>
    <w:rsid w:val="00F27674"/>
    <w:rsid w:val="00F36FAA"/>
    <w:rsid w:val="00F5108A"/>
    <w:rsid w:val="00F55CDB"/>
    <w:rsid w:val="00F673F5"/>
    <w:rsid w:val="00F7312D"/>
    <w:rsid w:val="00FC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816"/>
  </w:style>
  <w:style w:type="paragraph" w:styleId="Zpat">
    <w:name w:val="footer"/>
    <w:basedOn w:val="Normln"/>
    <w:link w:val="Zpat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816"/>
  </w:style>
  <w:style w:type="paragraph" w:styleId="Odstavecseseznamem">
    <w:name w:val="List Paragraph"/>
    <w:basedOn w:val="Normln"/>
    <w:uiPriority w:val="34"/>
    <w:qFormat/>
    <w:rsid w:val="00AB4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816"/>
  </w:style>
  <w:style w:type="paragraph" w:styleId="Zpat">
    <w:name w:val="footer"/>
    <w:basedOn w:val="Normln"/>
    <w:link w:val="Zpat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816"/>
  </w:style>
  <w:style w:type="paragraph" w:styleId="Odstavecseseznamem">
    <w:name w:val="List Paragraph"/>
    <w:basedOn w:val="Normln"/>
    <w:uiPriority w:val="34"/>
    <w:qFormat/>
    <w:rsid w:val="00AB4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95981-8C9E-484A-809F-8ADCA36A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melegova</cp:lastModifiedBy>
  <cp:revision>2</cp:revision>
  <cp:lastPrinted>2015-01-20T12:36:00Z</cp:lastPrinted>
  <dcterms:created xsi:type="dcterms:W3CDTF">2015-05-13T07:58:00Z</dcterms:created>
  <dcterms:modified xsi:type="dcterms:W3CDTF">2015-05-13T07:58:00Z</dcterms:modified>
</cp:coreProperties>
</file>