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68" w:type="dxa"/>
        <w:tblInd w:w="-1070" w:type="dxa"/>
        <w:tblCellMar>
          <w:top w:w="47" w:type="dxa"/>
          <w:left w:w="36" w:type="dxa"/>
          <w:bottom w:w="31" w:type="dxa"/>
          <w:right w:w="50" w:type="dxa"/>
        </w:tblCellMar>
        <w:tblLook w:val="04A0" w:firstRow="1" w:lastRow="0" w:firstColumn="1" w:lastColumn="0" w:noHBand="0" w:noVBand="1"/>
      </w:tblPr>
      <w:tblGrid>
        <w:gridCol w:w="6897"/>
        <w:gridCol w:w="3471"/>
      </w:tblGrid>
      <w:tr w:rsidR="00C75E03">
        <w:trPr>
          <w:trHeight w:val="1162"/>
        </w:trPr>
        <w:tc>
          <w:tcPr>
            <w:tcW w:w="10368" w:type="dxa"/>
            <w:gridSpan w:val="2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vAlign w:val="bottom"/>
          </w:tcPr>
          <w:p w:rsidR="00C75E03" w:rsidRDefault="00194A28" w:rsidP="00194A28">
            <w:pPr>
              <w:spacing w:after="0" w:line="259" w:lineRule="auto"/>
              <w:ind w:left="192" w:firstLine="0"/>
            </w:pPr>
            <w:r>
              <w:rPr>
                <w:b/>
                <w:sz w:val="24"/>
                <w:u w:val="single" w:color="000000"/>
              </w:rPr>
              <w:t>Výpočet ekonomicky oprávnených nákladov § 72 ods.5 a ďalších výdavkov za rok 2020</w:t>
            </w:r>
          </w:p>
        </w:tc>
      </w:tr>
      <w:tr w:rsidR="00C75E03">
        <w:trPr>
          <w:trHeight w:val="566"/>
        </w:trPr>
        <w:tc>
          <w:tcPr>
            <w:tcW w:w="689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C75E03" w:rsidRDefault="00194A28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>Názov zariadenia :</w:t>
            </w:r>
          </w:p>
        </w:tc>
        <w:tc>
          <w:tcPr>
            <w:tcW w:w="347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CFFFF"/>
          </w:tcPr>
          <w:p w:rsidR="00C75E03" w:rsidRPr="009C369D" w:rsidRDefault="00194A28">
            <w:pPr>
              <w:spacing w:after="160" w:line="259" w:lineRule="auto"/>
              <w:ind w:left="0" w:firstLine="0"/>
              <w:rPr>
                <w:b/>
              </w:rPr>
            </w:pPr>
            <w:r w:rsidRPr="009C369D">
              <w:rPr>
                <w:b/>
              </w:rPr>
              <w:t>Zariadenie opatrovateľskej služby</w:t>
            </w:r>
          </w:p>
          <w:p w:rsidR="00194A28" w:rsidRDefault="00194A28">
            <w:pPr>
              <w:spacing w:after="160" w:line="259" w:lineRule="auto"/>
              <w:ind w:left="0" w:firstLine="0"/>
            </w:pPr>
            <w:r>
              <w:t>Trnovec nad Váhom</w:t>
            </w:r>
          </w:p>
        </w:tc>
      </w:tr>
      <w:tr w:rsidR="00C75E03">
        <w:trPr>
          <w:trHeight w:val="377"/>
        </w:trPr>
        <w:tc>
          <w:tcPr>
            <w:tcW w:w="68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75E03" w:rsidRDefault="00194A28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>Druh poskytovanej sociálnej služby: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75E03" w:rsidRPr="009C369D" w:rsidRDefault="00194A28">
            <w:pPr>
              <w:spacing w:after="160" w:line="259" w:lineRule="auto"/>
              <w:ind w:left="0" w:firstLine="0"/>
              <w:rPr>
                <w:b/>
              </w:rPr>
            </w:pPr>
            <w:r w:rsidRPr="009C369D">
              <w:rPr>
                <w:b/>
              </w:rPr>
              <w:t>Zariadenie opatrovateľskej služby</w:t>
            </w:r>
          </w:p>
        </w:tc>
      </w:tr>
      <w:tr w:rsidR="00C75E03">
        <w:trPr>
          <w:trHeight w:val="362"/>
        </w:trPr>
        <w:tc>
          <w:tcPr>
            <w:tcW w:w="68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75E03" w:rsidRDefault="00194A28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>Forma sociálnej služby</w:t>
            </w:r>
            <w:r>
              <w:rPr>
                <w:b/>
                <w:sz w:val="20"/>
                <w:vertAlign w:val="superscript"/>
              </w:rPr>
              <w:t>1) :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75E03" w:rsidRDefault="00194A28">
            <w:pPr>
              <w:spacing w:after="160" w:line="259" w:lineRule="auto"/>
              <w:ind w:left="0" w:firstLine="0"/>
            </w:pPr>
            <w:r>
              <w:t>pobytová</w:t>
            </w:r>
          </w:p>
        </w:tc>
      </w:tr>
      <w:tr w:rsidR="00C75E03">
        <w:trPr>
          <w:trHeight w:val="392"/>
        </w:trPr>
        <w:tc>
          <w:tcPr>
            <w:tcW w:w="68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75E03" w:rsidRDefault="00194A28" w:rsidP="00194A28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Počet prijímateľov sociálnej služby v roku 2020 </w:t>
            </w:r>
            <w:r>
              <w:rPr>
                <w:b/>
                <w:sz w:val="20"/>
                <w:vertAlign w:val="superscript"/>
              </w:rPr>
              <w:t>2)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75E03" w:rsidRDefault="00836E8E" w:rsidP="00836E8E">
            <w:pPr>
              <w:spacing w:after="160" w:line="259" w:lineRule="auto"/>
              <w:ind w:left="0" w:firstLine="0"/>
            </w:pPr>
            <w:r>
              <w:t>Do 40 klientov ( priemer 15,25 mesačne)</w:t>
            </w:r>
          </w:p>
        </w:tc>
      </w:tr>
      <w:tr w:rsidR="00C75E03">
        <w:trPr>
          <w:trHeight w:val="247"/>
        </w:trPr>
        <w:tc>
          <w:tcPr>
            <w:tcW w:w="68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75E03" w:rsidRDefault="00C75E03">
            <w:pPr>
              <w:spacing w:after="160" w:line="259" w:lineRule="auto"/>
              <w:ind w:left="0" w:firstLine="0"/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75E03" w:rsidRDefault="00C75E03">
            <w:pPr>
              <w:spacing w:after="160" w:line="259" w:lineRule="auto"/>
              <w:ind w:left="0" w:firstLine="0"/>
            </w:pPr>
          </w:p>
        </w:tc>
      </w:tr>
      <w:tr w:rsidR="00C75E03">
        <w:trPr>
          <w:trHeight w:val="334"/>
        </w:trPr>
        <w:tc>
          <w:tcPr>
            <w:tcW w:w="68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75E03" w:rsidRDefault="00194A28" w:rsidP="00194A28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>Ekonomicky oprávnené náklady za rok 2020 :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CFFFF"/>
          </w:tcPr>
          <w:p w:rsidR="00C75E03" w:rsidRDefault="00194A28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sz w:val="20"/>
              </w:rPr>
              <w:t xml:space="preserve">€ </w:t>
            </w:r>
            <w:r>
              <w:rPr>
                <w:b/>
                <w:sz w:val="13"/>
              </w:rPr>
              <w:t>4)</w:t>
            </w:r>
          </w:p>
        </w:tc>
      </w:tr>
      <w:tr w:rsidR="00C75E03">
        <w:trPr>
          <w:trHeight w:val="334"/>
        </w:trPr>
        <w:tc>
          <w:tcPr>
            <w:tcW w:w="68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5E03" w:rsidRDefault="00194A2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1. Mzdy, platy a osta</w:t>
            </w:r>
            <w:r w:rsidR="00A77ACE">
              <w:rPr>
                <w:sz w:val="18"/>
              </w:rPr>
              <w:t>t</w:t>
            </w:r>
            <w:r>
              <w:rPr>
                <w:sz w:val="18"/>
              </w:rPr>
              <w:t>né osobné vyrovnania :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75E03" w:rsidRDefault="00860955">
            <w:pPr>
              <w:spacing w:after="0" w:line="259" w:lineRule="auto"/>
              <w:ind w:left="30" w:firstLine="0"/>
              <w:jc w:val="center"/>
            </w:pPr>
            <w:r>
              <w:rPr>
                <w:sz w:val="18"/>
              </w:rPr>
              <w:t>112230</w:t>
            </w:r>
          </w:p>
        </w:tc>
      </w:tr>
      <w:tr w:rsidR="00C75E03">
        <w:trPr>
          <w:trHeight w:val="538"/>
        </w:trPr>
        <w:tc>
          <w:tcPr>
            <w:tcW w:w="68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5E03" w:rsidRDefault="00194A2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2. Poistné na sociálne poistenie, poistné na verejné zdravotné        poistenie a príspevky na starobné dôchodkové sporenie :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C75E03" w:rsidRDefault="00860955">
            <w:pPr>
              <w:spacing w:after="0" w:line="259" w:lineRule="auto"/>
              <w:ind w:left="30" w:firstLine="0"/>
              <w:jc w:val="center"/>
            </w:pPr>
            <w:r>
              <w:rPr>
                <w:sz w:val="18"/>
              </w:rPr>
              <w:t>41478,99</w:t>
            </w:r>
          </w:p>
        </w:tc>
      </w:tr>
      <w:tr w:rsidR="00C75E03">
        <w:trPr>
          <w:trHeight w:val="348"/>
        </w:trPr>
        <w:tc>
          <w:tcPr>
            <w:tcW w:w="68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5E03" w:rsidRDefault="00194A2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3. Cestovné náhrady :  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C75E03" w:rsidRDefault="00C75E03">
            <w:pPr>
              <w:spacing w:after="160" w:line="259" w:lineRule="auto"/>
              <w:ind w:left="0" w:firstLine="0"/>
            </w:pPr>
          </w:p>
        </w:tc>
      </w:tr>
      <w:tr w:rsidR="00C75E03">
        <w:trPr>
          <w:trHeight w:val="566"/>
        </w:trPr>
        <w:tc>
          <w:tcPr>
            <w:tcW w:w="68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5E03" w:rsidRDefault="00194A2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3a. z toho :  Cestovné náhrady, okrem cestovných náhrad pri zahraničných pracovných cestách:  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C75E03" w:rsidRDefault="00194A28">
            <w:pPr>
              <w:spacing w:after="0" w:line="259" w:lineRule="auto"/>
              <w:ind w:left="30" w:firstLine="0"/>
              <w:jc w:val="center"/>
            </w:pPr>
            <w:r>
              <w:rPr>
                <w:sz w:val="18"/>
              </w:rPr>
              <w:t>0,00</w:t>
            </w:r>
          </w:p>
        </w:tc>
      </w:tr>
      <w:tr w:rsidR="00C75E03">
        <w:trPr>
          <w:trHeight w:val="449"/>
        </w:trPr>
        <w:tc>
          <w:tcPr>
            <w:tcW w:w="68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5E03" w:rsidRDefault="00194A2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4. Energie, voda a komunikácie: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C75E03" w:rsidRDefault="00860955">
            <w:pPr>
              <w:spacing w:after="0" w:line="259" w:lineRule="auto"/>
              <w:ind w:left="30" w:firstLine="0"/>
              <w:jc w:val="center"/>
            </w:pPr>
            <w:r>
              <w:rPr>
                <w:sz w:val="18"/>
              </w:rPr>
              <w:t>6443,56</w:t>
            </w:r>
          </w:p>
        </w:tc>
      </w:tr>
      <w:tr w:rsidR="00C75E03">
        <w:trPr>
          <w:trHeight w:val="348"/>
        </w:trPr>
        <w:tc>
          <w:tcPr>
            <w:tcW w:w="68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5E03" w:rsidRDefault="00194A2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5. Materiál :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C75E03" w:rsidRDefault="00C75E03">
            <w:pPr>
              <w:spacing w:after="160" w:line="259" w:lineRule="auto"/>
              <w:ind w:left="0" w:firstLine="0"/>
            </w:pPr>
          </w:p>
        </w:tc>
      </w:tr>
      <w:tr w:rsidR="00C75E03">
        <w:trPr>
          <w:trHeight w:val="363"/>
        </w:trPr>
        <w:tc>
          <w:tcPr>
            <w:tcW w:w="68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5E03" w:rsidRDefault="00194A2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5a. z toho : Materiál, okrem reprezentačného vybavenia nových interiérov :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75E03" w:rsidRDefault="00860955">
            <w:pPr>
              <w:spacing w:after="0" w:line="259" w:lineRule="auto"/>
              <w:ind w:left="30" w:firstLine="0"/>
              <w:jc w:val="center"/>
            </w:pPr>
            <w:r>
              <w:rPr>
                <w:sz w:val="18"/>
              </w:rPr>
              <w:t>8390</w:t>
            </w:r>
          </w:p>
        </w:tc>
      </w:tr>
      <w:tr w:rsidR="00C75E03">
        <w:trPr>
          <w:trHeight w:val="290"/>
        </w:trPr>
        <w:tc>
          <w:tcPr>
            <w:tcW w:w="68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5E03" w:rsidRDefault="00194A2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6.Dopravné : 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75E03" w:rsidRDefault="00194A28">
            <w:pPr>
              <w:spacing w:after="0" w:line="259" w:lineRule="auto"/>
              <w:ind w:left="30" w:firstLine="0"/>
              <w:jc w:val="center"/>
            </w:pPr>
            <w:r>
              <w:rPr>
                <w:sz w:val="18"/>
              </w:rPr>
              <w:t>0,00</w:t>
            </w:r>
          </w:p>
        </w:tc>
      </w:tr>
      <w:tr w:rsidR="00C75E03">
        <w:trPr>
          <w:trHeight w:val="319"/>
        </w:trPr>
        <w:tc>
          <w:tcPr>
            <w:tcW w:w="68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5E03" w:rsidRDefault="00194A2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7. Rutinná a štandardná údržba :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75E03" w:rsidRDefault="00C75E03">
            <w:pPr>
              <w:spacing w:after="160" w:line="259" w:lineRule="auto"/>
              <w:ind w:left="0" w:firstLine="0"/>
            </w:pPr>
          </w:p>
        </w:tc>
      </w:tr>
      <w:tr w:rsidR="00C75E03">
        <w:trPr>
          <w:trHeight w:val="509"/>
        </w:trPr>
        <w:tc>
          <w:tcPr>
            <w:tcW w:w="68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5E03" w:rsidRDefault="00194A2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7a. z toho : Rutinná a štandardná údržba, okrem jednorazovej údržby objektov alebo ich častí a riešenia havarijných stavov :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C75E03" w:rsidRDefault="00860955">
            <w:pPr>
              <w:spacing w:after="0" w:line="259" w:lineRule="auto"/>
              <w:ind w:left="30" w:firstLine="0"/>
              <w:jc w:val="center"/>
            </w:pPr>
            <w:r>
              <w:rPr>
                <w:sz w:val="18"/>
              </w:rPr>
              <w:t>2196</w:t>
            </w:r>
          </w:p>
        </w:tc>
      </w:tr>
      <w:tr w:rsidR="00C75E03">
        <w:trPr>
          <w:trHeight w:val="305"/>
        </w:trPr>
        <w:tc>
          <w:tcPr>
            <w:tcW w:w="68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5E03" w:rsidRDefault="00194A2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8. Nájomné za prenájom :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75E03" w:rsidRDefault="00C75E03">
            <w:pPr>
              <w:spacing w:after="160" w:line="259" w:lineRule="auto"/>
              <w:ind w:left="0" w:firstLine="0"/>
            </w:pPr>
          </w:p>
        </w:tc>
      </w:tr>
      <w:tr w:rsidR="00C75E03">
        <w:trPr>
          <w:trHeight w:val="523"/>
        </w:trPr>
        <w:tc>
          <w:tcPr>
            <w:tcW w:w="68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5E03" w:rsidRDefault="00194A2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8a. z </w:t>
            </w:r>
            <w:proofErr w:type="spellStart"/>
            <w:r>
              <w:rPr>
                <w:sz w:val="18"/>
              </w:rPr>
              <w:t>toho:Nájomné</w:t>
            </w:r>
            <w:proofErr w:type="spellEnd"/>
            <w:r>
              <w:rPr>
                <w:sz w:val="18"/>
              </w:rPr>
              <w:t xml:space="preserve"> za prenájom, okrem dopravných prostriedkov a špeciálnych strojov, prístrojov, zariadení, techniky, náradia a materiálu : 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C75E03" w:rsidRDefault="00194A28">
            <w:pPr>
              <w:spacing w:after="0" w:line="259" w:lineRule="auto"/>
              <w:ind w:left="30" w:firstLine="0"/>
              <w:jc w:val="center"/>
            </w:pPr>
            <w:r>
              <w:rPr>
                <w:sz w:val="18"/>
              </w:rPr>
              <w:t>0,00</w:t>
            </w:r>
          </w:p>
        </w:tc>
      </w:tr>
      <w:tr w:rsidR="00C75E03">
        <w:trPr>
          <w:trHeight w:val="334"/>
        </w:trPr>
        <w:tc>
          <w:tcPr>
            <w:tcW w:w="68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5E03" w:rsidRDefault="00194A2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9. Služby :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75E03" w:rsidRDefault="00860955">
            <w:pPr>
              <w:spacing w:after="0" w:line="259" w:lineRule="auto"/>
              <w:ind w:left="30" w:firstLine="0"/>
              <w:jc w:val="center"/>
            </w:pPr>
            <w:r>
              <w:rPr>
                <w:sz w:val="18"/>
              </w:rPr>
              <w:t>35818,47</w:t>
            </w:r>
          </w:p>
        </w:tc>
      </w:tr>
      <w:tr w:rsidR="00C75E03">
        <w:trPr>
          <w:trHeight w:val="247"/>
        </w:trPr>
        <w:tc>
          <w:tcPr>
            <w:tcW w:w="68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5E03" w:rsidRDefault="00194A2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10. Bežné transfery :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75E03" w:rsidRDefault="00C75E03">
            <w:pPr>
              <w:spacing w:after="160" w:line="259" w:lineRule="auto"/>
              <w:ind w:left="0" w:firstLine="0"/>
            </w:pPr>
          </w:p>
        </w:tc>
      </w:tr>
      <w:tr w:rsidR="00C75E03">
        <w:trPr>
          <w:trHeight w:val="552"/>
        </w:trPr>
        <w:tc>
          <w:tcPr>
            <w:tcW w:w="68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75E03" w:rsidRDefault="00194A2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10a. z  toho len na vreckové </w:t>
            </w:r>
            <w:r>
              <w:rPr>
                <w:sz w:val="18"/>
                <w:vertAlign w:val="superscript"/>
              </w:rPr>
              <w:t>3)</w:t>
            </w:r>
            <w:r>
              <w:rPr>
                <w:sz w:val="18"/>
              </w:rPr>
              <w:t>, odstupné, odchodné, náhrada príjmu pri dočasnej pracovnej neschopnosti zamestnanca :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C75E03" w:rsidRDefault="00860955">
            <w:pPr>
              <w:spacing w:after="0" w:line="259" w:lineRule="auto"/>
              <w:ind w:left="30" w:firstLine="0"/>
              <w:jc w:val="center"/>
            </w:pPr>
            <w:r>
              <w:rPr>
                <w:sz w:val="18"/>
              </w:rPr>
              <w:t>707,42</w:t>
            </w:r>
          </w:p>
        </w:tc>
      </w:tr>
      <w:tr w:rsidR="00C75E03">
        <w:trPr>
          <w:trHeight w:val="625"/>
        </w:trPr>
        <w:tc>
          <w:tcPr>
            <w:tcW w:w="68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5E03" w:rsidRDefault="00194A2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11. Odpisy hmotného majetku a nehmotného majetku podľa osobitného predpisu </w:t>
            </w:r>
            <w:r>
              <w:rPr>
                <w:sz w:val="18"/>
                <w:vertAlign w:val="superscript"/>
              </w:rPr>
              <w:t>5)</w:t>
            </w:r>
            <w:r>
              <w:rPr>
                <w:sz w:val="18"/>
              </w:rPr>
              <w:t xml:space="preserve"> :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C75E03" w:rsidRDefault="00860955">
            <w:pPr>
              <w:spacing w:after="0" w:line="259" w:lineRule="auto"/>
              <w:ind w:left="30" w:firstLine="0"/>
              <w:jc w:val="center"/>
            </w:pPr>
            <w:r>
              <w:rPr>
                <w:sz w:val="18"/>
              </w:rPr>
              <w:t>5068</w:t>
            </w:r>
          </w:p>
        </w:tc>
      </w:tr>
      <w:tr w:rsidR="00C75E03">
        <w:trPr>
          <w:trHeight w:val="406"/>
        </w:trPr>
        <w:tc>
          <w:tcPr>
            <w:tcW w:w="689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CCFFFF"/>
          </w:tcPr>
          <w:p w:rsidR="00C75E03" w:rsidRDefault="00194A28" w:rsidP="00194A28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>Ekonomicky oprávnené náklady za rok 2020 spolu: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CCFFFF"/>
          </w:tcPr>
          <w:p w:rsidR="00C75E03" w:rsidRDefault="00860955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>212332,44</w:t>
            </w:r>
          </w:p>
        </w:tc>
      </w:tr>
      <w:tr w:rsidR="00C75E03">
        <w:trPr>
          <w:trHeight w:val="362"/>
        </w:trPr>
        <w:tc>
          <w:tcPr>
            <w:tcW w:w="689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C75E03" w:rsidRDefault="00C75E03" w:rsidP="00860955">
            <w:pPr>
              <w:spacing w:after="0" w:line="259" w:lineRule="auto"/>
              <w:ind w:left="2" w:firstLine="0"/>
            </w:pPr>
          </w:p>
        </w:tc>
        <w:tc>
          <w:tcPr>
            <w:tcW w:w="347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:rsidR="00C75E03" w:rsidRDefault="00C75E03">
            <w:pPr>
              <w:spacing w:after="160" w:line="259" w:lineRule="auto"/>
              <w:ind w:left="0" w:firstLine="0"/>
            </w:pPr>
          </w:p>
        </w:tc>
      </w:tr>
      <w:tr w:rsidR="00C75E03">
        <w:trPr>
          <w:trHeight w:val="377"/>
        </w:trPr>
        <w:tc>
          <w:tcPr>
            <w:tcW w:w="689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FF99"/>
          </w:tcPr>
          <w:p w:rsidR="00C75E03" w:rsidRDefault="00C75E03">
            <w:pPr>
              <w:spacing w:after="0" w:line="259" w:lineRule="auto"/>
              <w:ind w:left="2" w:firstLine="0"/>
            </w:pP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75E03" w:rsidRDefault="00C75E03">
            <w:pPr>
              <w:spacing w:after="160" w:line="259" w:lineRule="auto"/>
              <w:ind w:left="0" w:firstLine="0"/>
            </w:pPr>
          </w:p>
        </w:tc>
      </w:tr>
    </w:tbl>
    <w:p w:rsidR="00C75E03" w:rsidRDefault="00194A28">
      <w:pPr>
        <w:tabs>
          <w:tab w:val="center" w:pos="3903"/>
        </w:tabs>
        <w:spacing w:after="0" w:line="259" w:lineRule="auto"/>
        <w:ind w:left="-1059" w:firstLine="0"/>
      </w:pPr>
      <w:r>
        <w:rPr>
          <w:sz w:val="11"/>
        </w:rPr>
        <w:t xml:space="preserve">1) </w:t>
      </w:r>
      <w:r>
        <w:rPr>
          <w:sz w:val="11"/>
        </w:rPr>
        <w:tab/>
        <w:t xml:space="preserve"> </w:t>
      </w:r>
    </w:p>
    <w:p w:rsidR="00C75E03" w:rsidRDefault="00194A28">
      <w:pPr>
        <w:ind w:right="3181"/>
      </w:pPr>
      <w:r>
        <w:t>Uvedie sa forma ambulantná, pobytová (celoročná alebo týždenná), alebo iná</w:t>
      </w:r>
    </w:p>
    <w:p w:rsidR="00C75E03" w:rsidRDefault="00194A28">
      <w:pPr>
        <w:spacing w:after="0" w:line="259" w:lineRule="auto"/>
        <w:ind w:left="-1049"/>
      </w:pPr>
      <w:r>
        <w:rPr>
          <w:sz w:val="11"/>
        </w:rPr>
        <w:t>2)</w:t>
      </w:r>
    </w:p>
    <w:p w:rsidR="00C75E03" w:rsidRDefault="00194A28">
      <w:pPr>
        <w:ind w:left="-1047" w:right="3181" w:firstLine="96"/>
      </w:pPr>
      <w:r>
        <w:t xml:space="preserve"> Uvedie sa priemerný prepočítaný počet  </w:t>
      </w:r>
      <w:proofErr w:type="spellStart"/>
      <w:r>
        <w:t>príjimateľov</w:t>
      </w:r>
      <w:proofErr w:type="spellEnd"/>
      <w:r>
        <w:t xml:space="preserve"> sociálnej služby za rok 20</w:t>
      </w:r>
      <w:r w:rsidR="00A77ACE">
        <w:t>20</w:t>
      </w:r>
      <w:r>
        <w:t xml:space="preserve"> s presnosťou na dve desatinné miesta, </w:t>
      </w:r>
      <w:proofErr w:type="spellStart"/>
      <w:r>
        <w:t>t.j</w:t>
      </w:r>
      <w:proofErr w:type="spellEnd"/>
      <w:r>
        <w:t xml:space="preserve">. celkový počet dní poskytovanej starostlivosti za všetkých klientov vydelený počtom dní  poskytovanej služby v roku  </w:t>
      </w:r>
    </w:p>
    <w:p w:rsidR="00C75E03" w:rsidRDefault="00194A28">
      <w:pPr>
        <w:spacing w:after="0" w:line="259" w:lineRule="auto"/>
        <w:ind w:left="-1049"/>
      </w:pPr>
      <w:r>
        <w:rPr>
          <w:sz w:val="11"/>
        </w:rPr>
        <w:t>3)</w:t>
      </w:r>
    </w:p>
    <w:p w:rsidR="00C75E03" w:rsidRDefault="00194A28">
      <w:pPr>
        <w:ind w:left="-938" w:right="3181"/>
      </w:pPr>
      <w:r>
        <w:t xml:space="preserve"> Zákon č. 305/2005 </w:t>
      </w:r>
      <w:proofErr w:type="spellStart"/>
      <w:r>
        <w:t>Z.z</w:t>
      </w:r>
      <w:proofErr w:type="spellEnd"/>
      <w:r>
        <w:t>. v znení neskorších predpisov</w:t>
      </w:r>
    </w:p>
    <w:p w:rsidR="00C75E03" w:rsidRDefault="00194A28">
      <w:pPr>
        <w:spacing w:after="0" w:line="259" w:lineRule="auto"/>
        <w:ind w:left="-1049"/>
      </w:pPr>
      <w:r>
        <w:rPr>
          <w:sz w:val="11"/>
        </w:rPr>
        <w:t>4)</w:t>
      </w:r>
    </w:p>
    <w:p w:rsidR="00C75E03" w:rsidRDefault="00194A28">
      <w:pPr>
        <w:ind w:left="-938" w:right="3181"/>
      </w:pPr>
      <w:r>
        <w:t xml:space="preserve"> Uvedie sa výška výdavku s presnosťou dve desatinné miesta </w:t>
      </w:r>
    </w:p>
    <w:p w:rsidR="00C75E03" w:rsidRDefault="00194A28">
      <w:pPr>
        <w:spacing w:after="0" w:line="259" w:lineRule="auto"/>
        <w:ind w:left="-1049"/>
      </w:pPr>
      <w:r>
        <w:rPr>
          <w:sz w:val="11"/>
        </w:rPr>
        <w:t xml:space="preserve">5) </w:t>
      </w:r>
    </w:p>
    <w:p w:rsidR="00A77ACE" w:rsidRDefault="00194A28">
      <w:pPr>
        <w:spacing w:after="69" w:line="561" w:lineRule="auto"/>
        <w:ind w:left="-1047" w:right="4368" w:firstLine="115"/>
      </w:pPr>
      <w:r>
        <w:t xml:space="preserve">Zákon č. 595/2003 </w:t>
      </w:r>
      <w:proofErr w:type="spellStart"/>
      <w:r>
        <w:t>Z.z</w:t>
      </w:r>
      <w:proofErr w:type="spellEnd"/>
      <w:r>
        <w:t xml:space="preserve">. o dani z príjmov v znení neskorších predpisov </w:t>
      </w:r>
    </w:p>
    <w:p w:rsidR="00C75E03" w:rsidRDefault="00194A28">
      <w:pPr>
        <w:spacing w:after="69" w:line="561" w:lineRule="auto"/>
        <w:ind w:left="-1047" w:right="4368" w:firstLine="115"/>
      </w:pPr>
      <w:r>
        <w:rPr>
          <w:sz w:val="20"/>
        </w:rPr>
        <w:t>Dátum a miesto vyhotovenia:</w:t>
      </w:r>
      <w:r w:rsidR="00133AC8">
        <w:rPr>
          <w:sz w:val="20"/>
        </w:rPr>
        <w:t xml:space="preserve"> 16.04.2021</w:t>
      </w:r>
      <w:bookmarkStart w:id="0" w:name="_GoBack"/>
      <w:bookmarkEnd w:id="0"/>
    </w:p>
    <w:sectPr w:rsidR="00C75E03">
      <w:pgSz w:w="11904" w:h="16836"/>
      <w:pgMar w:top="108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03"/>
    <w:rsid w:val="00133AC8"/>
    <w:rsid w:val="00194A28"/>
    <w:rsid w:val="00836E8E"/>
    <w:rsid w:val="00860955"/>
    <w:rsid w:val="009C369D"/>
    <w:rsid w:val="00A77ACE"/>
    <w:rsid w:val="00B40944"/>
    <w:rsid w:val="00C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A200F-D63D-487E-9DC4-4377D795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" w:line="262" w:lineRule="auto"/>
      <w:ind w:left="-907" w:hanging="10"/>
    </w:pPr>
    <w:rPr>
      <w:rFonts w:ascii="Arial" w:eastAsia="Arial" w:hAnsi="Arial" w:cs="Arial"/>
      <w:color w:val="000000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cp:lastModifiedBy>MOTOLÍKOVÁ Alžbeta</cp:lastModifiedBy>
  <cp:revision>9</cp:revision>
  <dcterms:created xsi:type="dcterms:W3CDTF">2021-04-15T07:46:00Z</dcterms:created>
  <dcterms:modified xsi:type="dcterms:W3CDTF">2021-04-19T07:08:00Z</dcterms:modified>
</cp:coreProperties>
</file>