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E8" w:rsidRPr="002823FB" w:rsidRDefault="008B63E7" w:rsidP="002823FB">
      <w:pPr>
        <w:jc w:val="center"/>
        <w:rPr>
          <w:b/>
          <w:sz w:val="20"/>
          <w:szCs w:val="20"/>
        </w:rPr>
      </w:pPr>
      <w:r w:rsidRPr="002823FB">
        <w:rPr>
          <w:b/>
          <w:sz w:val="20"/>
          <w:szCs w:val="20"/>
        </w:rPr>
        <w:t>Obec Trnovec nad Váhom, v zmysle ustanovenia § 72 ods. 5 zákona č. 448/2008 Z. z. o sociálnych službách a o zmene a doplnení zákona č. 455/1991 Zb. o živnostenskom podnikaní (živnostenský zákon) v znení neskorších predpisov v platnom znení, oznamuje zistené priemerné bežné výdavky a priemerné skutočne dosiahnuté príjmy z platenia úhrady za sociálnu službu poskytovanú v pôsobnosti obce za rozpočtový rok 2021: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80"/>
        <w:gridCol w:w="1960"/>
        <w:gridCol w:w="1620"/>
        <w:gridCol w:w="740"/>
        <w:gridCol w:w="740"/>
        <w:gridCol w:w="740"/>
        <w:gridCol w:w="1330"/>
        <w:gridCol w:w="1330"/>
      </w:tblGrid>
      <w:tr w:rsidR="009F0709" w:rsidRPr="009F0709" w:rsidTr="009F0709">
        <w:trPr>
          <w:trHeight w:val="244"/>
        </w:trPr>
        <w:tc>
          <w:tcPr>
            <w:tcW w:w="5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sociálnej služby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Forma sociálnej služby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Kapacita zariadenia podľa registra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Priemerné bežné výdavky na prijímateľa sociálnej služby za rok 2021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Priemerné skutočne dosiahnuté príjmy z platenia úhrad za sociálnu službu za prijímateľa sociálnej služby za rok 2021</w:t>
            </w:r>
          </w:p>
        </w:tc>
      </w:tr>
      <w:tr w:rsidR="009F0709" w:rsidRPr="009F0709" w:rsidTr="009F0709">
        <w:trPr>
          <w:trHeight w:val="408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408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408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408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44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Sociálne služby na riešenie nepriaznivej sociálnej situácie z dôvodu ťažkého zdravotného postihnutia, nepriaznivého zdravotného stavu alebo z dôvodu dovŕšenia dôchodkového veku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Zariadenie opatrovateľskej služby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pobytová celoročná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16 klientov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13149,06 eur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5148,75 eur</w:t>
            </w:r>
          </w:p>
        </w:tc>
      </w:tr>
      <w:tr w:rsidR="009F0709" w:rsidRPr="009F0709" w:rsidTr="009F0709">
        <w:trPr>
          <w:trHeight w:val="40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40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Opatrovateľská služba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softHyphen/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4923,00 eur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307,00 eur</w:t>
            </w:r>
          </w:p>
        </w:tc>
      </w:tr>
      <w:tr w:rsidR="009F0709" w:rsidRPr="009F0709" w:rsidTr="009F0709">
        <w:trPr>
          <w:trHeight w:val="40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40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F0709" w:rsidRPr="009F0709" w:rsidTr="009F0709">
        <w:trPr>
          <w:trHeight w:val="40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5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sociálnej služby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MPSVaR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180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Príspevok mesačne na klienta za rok 2021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180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180"/>
        </w:trPr>
        <w:tc>
          <w:tcPr>
            <w:tcW w:w="5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Zariadenie opatrovateľskej služby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Forma pobytová celoročná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534,68 eur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Opatrovateľská služba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denná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F07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0709" w:rsidRPr="009F0709" w:rsidTr="009F0709">
        <w:trPr>
          <w:trHeight w:val="225"/>
        </w:trPr>
        <w:tc>
          <w:tcPr>
            <w:tcW w:w="2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9" w:rsidRPr="009F0709" w:rsidRDefault="009F0709" w:rsidP="009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823FB" w:rsidRDefault="002823FB">
      <w:bookmarkStart w:id="0" w:name="_GoBack"/>
      <w:bookmarkEnd w:id="0"/>
    </w:p>
    <w:sectPr w:rsidR="002823FB" w:rsidSect="008B6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E7"/>
    <w:rsid w:val="002823FB"/>
    <w:rsid w:val="005E61AD"/>
    <w:rsid w:val="00645A3C"/>
    <w:rsid w:val="008B63E7"/>
    <w:rsid w:val="008C6A6A"/>
    <w:rsid w:val="008E1D09"/>
    <w:rsid w:val="009F0709"/>
    <w:rsid w:val="00A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9CB7-0ABF-460D-8798-89110C7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GAŠPARÍKOVÁ Kristína</dc:creator>
  <cp:keywords/>
  <dc:description/>
  <cp:lastModifiedBy>GAŠPARÍKOVÁ Kristína</cp:lastModifiedBy>
  <cp:revision>1</cp:revision>
  <cp:lastPrinted>2022-02-22T09:11:00Z</cp:lastPrinted>
  <dcterms:created xsi:type="dcterms:W3CDTF">2022-02-22T08:26:00Z</dcterms:created>
  <dcterms:modified xsi:type="dcterms:W3CDTF">2022-02-22T14:11:00Z</dcterms:modified>
</cp:coreProperties>
</file>