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E5" w:rsidRDefault="00555C40">
      <w:r>
        <w:t>Obec Trnovec nad Váhom</w:t>
      </w:r>
      <w:r w:rsidR="009B1DBB">
        <w:t>, v  zmysle ustanovenia § 7</w:t>
      </w:r>
      <w:r>
        <w:t>2</w:t>
      </w:r>
      <w:r w:rsidR="009B1DBB">
        <w:t xml:space="preserve"> ods. </w:t>
      </w:r>
      <w:r>
        <w:t>5</w:t>
      </w:r>
      <w:r w:rsidR="009B1DBB">
        <w:t xml:space="preserve"> zákona č. 448/2008 Z. z. o sociálnych službách a o zmene a doplnení zákona č. 455/1991 Zb. o živnostenskom podnikaní (živnostenský zákon) v znení neskorších predpisov v platnom znení, oznamuje zistené priemerné bežné výdavky a priemerné skutočne dosiahnuté príjmy z platenia úhrady za sociálnu službu poskytovanú v  pôsobnosti </w:t>
      </w:r>
      <w:r>
        <w:t>obce</w:t>
      </w:r>
      <w:r w:rsidR="009B1DBB">
        <w:t xml:space="preserve"> za rozpočtový rok 2020:</w:t>
      </w:r>
    </w:p>
    <w:tbl>
      <w:tblPr>
        <w:tblStyle w:val="TableGrid"/>
        <w:tblW w:w="14985" w:type="dxa"/>
        <w:tblInd w:w="-36" w:type="dxa"/>
        <w:tblCellMar>
          <w:top w:w="4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292"/>
        <w:gridCol w:w="3104"/>
        <w:gridCol w:w="2496"/>
        <w:gridCol w:w="1930"/>
        <w:gridCol w:w="2393"/>
        <w:gridCol w:w="2770"/>
      </w:tblGrid>
      <w:tr w:rsidR="007C26E5" w:rsidTr="00555C40">
        <w:trPr>
          <w:trHeight w:val="1283"/>
        </w:trPr>
        <w:tc>
          <w:tcPr>
            <w:tcW w:w="5396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6E5" w:rsidRDefault="009B1DBB">
            <w:pPr>
              <w:ind w:left="9"/>
            </w:pPr>
            <w:r>
              <w:t>Druh sociálnej služby</w:t>
            </w:r>
          </w:p>
        </w:tc>
        <w:tc>
          <w:tcPr>
            <w:tcW w:w="249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6E5" w:rsidRDefault="009B1DBB">
            <w:pPr>
              <w:ind w:left="10"/>
            </w:pPr>
            <w:r>
              <w:t>Forma sociálnej služby</w:t>
            </w:r>
          </w:p>
        </w:tc>
        <w:tc>
          <w:tcPr>
            <w:tcW w:w="193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6E5" w:rsidRDefault="009B1DBB">
            <w:pPr>
              <w:ind w:left="0"/>
            </w:pPr>
            <w:r>
              <w:t>Kapacita zariadenia podľa registra</w:t>
            </w:r>
          </w:p>
        </w:tc>
        <w:tc>
          <w:tcPr>
            <w:tcW w:w="239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6E5" w:rsidRDefault="009B1DBB">
            <w:pPr>
              <w:ind w:left="0"/>
            </w:pPr>
            <w:r>
              <w:t>Priemerné bežné výdavky na prijímateľa sociálnej služby za rok 2020</w:t>
            </w:r>
          </w:p>
        </w:tc>
        <w:tc>
          <w:tcPr>
            <w:tcW w:w="277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C26E5" w:rsidRDefault="009B1DBB">
            <w:pPr>
              <w:spacing w:line="267" w:lineRule="auto"/>
              <w:ind w:left="4" w:firstLine="88"/>
            </w:pPr>
            <w:r>
              <w:t xml:space="preserve">Priemerné skutočne dosiahnuté príjmy z platenia úhrad za sociálnu službu za prijímateľa sociálnej služby za </w:t>
            </w:r>
          </w:p>
          <w:p w:rsidR="007C26E5" w:rsidRDefault="009B1DBB">
            <w:pPr>
              <w:ind w:left="4"/>
            </w:pPr>
            <w:r>
              <w:t>rok 2020</w:t>
            </w:r>
          </w:p>
        </w:tc>
      </w:tr>
      <w:tr w:rsidR="007C26E5" w:rsidTr="00555C40">
        <w:trPr>
          <w:trHeight w:val="274"/>
        </w:trPr>
        <w:tc>
          <w:tcPr>
            <w:tcW w:w="2292" w:type="dxa"/>
            <w:vMerge w:val="restart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5A77C4" w:rsidRPr="00093E6F" w:rsidRDefault="009B1DBB" w:rsidP="005A77C4">
            <w:pPr>
              <w:spacing w:line="267" w:lineRule="auto"/>
              <w:ind w:left="0"/>
              <w:jc w:val="left"/>
              <w:rPr>
                <w:sz w:val="12"/>
                <w:szCs w:val="12"/>
              </w:rPr>
            </w:pPr>
            <w:r w:rsidRPr="00093E6F">
              <w:rPr>
                <w:sz w:val="12"/>
                <w:szCs w:val="12"/>
              </w:rPr>
              <w:t xml:space="preserve">Sociálne služby na riešenie nepriaznivej sociálnej situácie z dôvodu ťažkého zdravotného postihnutia, nepriaznivého zdravotného stavu alebo z dôvodu dovŕšenia dôchodkového veku </w:t>
            </w:r>
          </w:p>
          <w:p w:rsidR="007C26E5" w:rsidRDefault="007C26E5">
            <w:pPr>
              <w:ind w:left="0"/>
              <w:jc w:val="left"/>
            </w:pPr>
          </w:p>
        </w:tc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9B1DBB" w:rsidP="00555C40">
            <w:pPr>
              <w:ind w:left="97"/>
              <w:jc w:val="left"/>
            </w:pPr>
            <w:r>
              <w:rPr>
                <w:b w:val="0"/>
              </w:rPr>
              <w:t xml:space="preserve">Zariadenie </w:t>
            </w:r>
            <w:r w:rsidR="00555C40">
              <w:rPr>
                <w:b w:val="0"/>
              </w:rPr>
              <w:t>opatrovateľskej služby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9B1DBB">
            <w:pPr>
              <w:ind w:left="0"/>
            </w:pPr>
            <w:r>
              <w:rPr>
                <w:b w:val="0"/>
              </w:rPr>
              <w:t>pobytová celoročná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1478A3">
            <w:pPr>
              <w:ind w:left="0" w:right="1"/>
            </w:pPr>
            <w:r>
              <w:rPr>
                <w:b w:val="0"/>
              </w:rPr>
              <w:t>16 klientov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1478A3">
            <w:pPr>
              <w:ind w:left="2"/>
            </w:pPr>
            <w:r>
              <w:rPr>
                <w:b w:val="0"/>
              </w:rPr>
              <w:t>12 954,02</w:t>
            </w:r>
            <w:r w:rsidR="005A77C4">
              <w:rPr>
                <w:b w:val="0"/>
              </w:rPr>
              <w:t xml:space="preserve"> eur</w:t>
            </w:r>
          </w:p>
        </w:tc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C26E5" w:rsidRDefault="00555C40">
            <w:pPr>
              <w:ind w:left="1"/>
            </w:pPr>
            <w:r>
              <w:rPr>
                <w:b w:val="0"/>
              </w:rPr>
              <w:t>4655,40</w:t>
            </w:r>
            <w:r w:rsidR="005A77C4">
              <w:rPr>
                <w:b w:val="0"/>
              </w:rPr>
              <w:t xml:space="preserve"> eur</w:t>
            </w:r>
          </w:p>
        </w:tc>
      </w:tr>
      <w:tr w:rsidR="007C26E5" w:rsidTr="00555C4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:rsidR="007C26E5" w:rsidRDefault="007C26E5">
            <w:pPr>
              <w:spacing w:after="160"/>
              <w:ind w:left="0"/>
              <w:jc w:val="left"/>
            </w:pPr>
          </w:p>
        </w:tc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Pr="005A77C4" w:rsidRDefault="00842EA6" w:rsidP="005A77C4">
            <w:pPr>
              <w:ind w:left="0" w:right="1"/>
              <w:rPr>
                <w:b w:val="0"/>
              </w:rPr>
            </w:pPr>
            <w:r w:rsidRPr="005A77C4">
              <w:rPr>
                <w:b w:val="0"/>
              </w:rPr>
              <w:t>Opatrovateľská služba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Pr="005A77C4" w:rsidRDefault="00842EA6" w:rsidP="005A77C4">
            <w:pPr>
              <w:ind w:left="0"/>
              <w:rPr>
                <w:b w:val="0"/>
              </w:rPr>
            </w:pPr>
            <w:r w:rsidRPr="005A77C4">
              <w:rPr>
                <w:b w:val="0"/>
              </w:rPr>
              <w:t>denná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5A77C4">
            <w:pPr>
              <w:ind w:left="0" w:right="1"/>
            </w:pPr>
            <w:r>
              <w:t>-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Pr="005A77C4" w:rsidRDefault="005A77C4" w:rsidP="005A77C4">
            <w:pPr>
              <w:ind w:left="1"/>
              <w:rPr>
                <w:b w:val="0"/>
              </w:rPr>
            </w:pPr>
            <w:r w:rsidRPr="005A77C4">
              <w:rPr>
                <w:b w:val="0"/>
              </w:rPr>
              <w:t>7473,11 eur</w:t>
            </w:r>
          </w:p>
        </w:tc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C26E5" w:rsidRPr="005A77C4" w:rsidRDefault="001E6281" w:rsidP="005A77C4">
            <w:pPr>
              <w:ind w:left="1"/>
              <w:rPr>
                <w:b w:val="0"/>
              </w:rPr>
            </w:pPr>
            <w:r>
              <w:rPr>
                <w:b w:val="0"/>
              </w:rPr>
              <w:t>285</w:t>
            </w:r>
            <w:r w:rsidR="005A77C4" w:rsidRPr="005A77C4">
              <w:rPr>
                <w:b w:val="0"/>
              </w:rPr>
              <w:t xml:space="preserve"> eur</w:t>
            </w:r>
          </w:p>
        </w:tc>
      </w:tr>
      <w:tr w:rsidR="007C26E5" w:rsidTr="00555C40">
        <w:trPr>
          <w:trHeight w:val="33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7C26E5" w:rsidRDefault="007C26E5">
            <w:pPr>
              <w:spacing w:after="160"/>
              <w:ind w:left="0"/>
              <w:jc w:val="left"/>
            </w:pPr>
          </w:p>
        </w:tc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7C26E5">
            <w:pPr>
              <w:ind w:left="0" w:right="1"/>
            </w:pP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7C26E5">
            <w:pPr>
              <w:ind w:left="0"/>
            </w:pP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7C26E5">
            <w:pPr>
              <w:ind w:left="1"/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7C26E5">
            <w:pPr>
              <w:ind w:left="1"/>
            </w:pPr>
          </w:p>
        </w:tc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C26E5" w:rsidRDefault="007C26E5">
            <w:pPr>
              <w:ind w:left="1"/>
            </w:pPr>
          </w:p>
        </w:tc>
      </w:tr>
      <w:tr w:rsidR="007C26E5" w:rsidTr="00555C40">
        <w:tblPrEx>
          <w:tblCellMar>
            <w:top w:w="26" w:type="dxa"/>
            <w:right w:w="81" w:type="dxa"/>
          </w:tblCellMar>
        </w:tblPrEx>
        <w:trPr>
          <w:gridAfter w:val="3"/>
          <w:wAfter w:w="7093" w:type="dxa"/>
          <w:trHeight w:val="311"/>
        </w:trPr>
        <w:tc>
          <w:tcPr>
            <w:tcW w:w="5396" w:type="dxa"/>
            <w:gridSpan w:val="2"/>
            <w:tcBorders>
              <w:top w:val="single" w:sz="13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7C26E5" w:rsidRDefault="007C26E5">
            <w:pPr>
              <w:spacing w:after="160"/>
              <w:ind w:left="0"/>
              <w:jc w:val="left"/>
            </w:pPr>
          </w:p>
        </w:tc>
        <w:tc>
          <w:tcPr>
            <w:tcW w:w="2496" w:type="dxa"/>
            <w:tcBorders>
              <w:top w:val="single" w:sz="13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7C26E5" w:rsidRDefault="009B1DBB">
            <w:pPr>
              <w:ind w:left="119"/>
              <w:jc w:val="left"/>
            </w:pPr>
            <w:r>
              <w:t xml:space="preserve">            </w:t>
            </w:r>
            <w:r w:rsidR="005A77C4">
              <w:t>MPSVaR</w:t>
            </w:r>
            <w:r>
              <w:t xml:space="preserve"> </w:t>
            </w:r>
          </w:p>
        </w:tc>
      </w:tr>
      <w:tr w:rsidR="007C26E5" w:rsidTr="00555C40">
        <w:tblPrEx>
          <w:tblCellMar>
            <w:top w:w="26" w:type="dxa"/>
            <w:right w:w="81" w:type="dxa"/>
          </w:tblCellMar>
        </w:tblPrEx>
        <w:trPr>
          <w:gridAfter w:val="3"/>
          <w:wAfter w:w="7093" w:type="dxa"/>
          <w:trHeight w:val="514"/>
        </w:trPr>
        <w:tc>
          <w:tcPr>
            <w:tcW w:w="5396" w:type="dxa"/>
            <w:gridSpan w:val="2"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9B1DBB">
            <w:pPr>
              <w:ind w:left="53"/>
            </w:pPr>
            <w:r>
              <w:t>Druh sociálnej služby</w:t>
            </w:r>
          </w:p>
        </w:tc>
        <w:tc>
          <w:tcPr>
            <w:tcW w:w="24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C26E5" w:rsidRDefault="005A77C4">
            <w:pPr>
              <w:spacing w:after="7"/>
              <w:ind w:left="48"/>
            </w:pPr>
            <w:r>
              <w:t xml:space="preserve">Príspevok mesačne na klienta </w:t>
            </w:r>
          </w:p>
          <w:p w:rsidR="007C26E5" w:rsidRDefault="009B1DBB">
            <w:pPr>
              <w:ind w:left="49"/>
            </w:pPr>
            <w:r>
              <w:t>za rok 2020</w:t>
            </w:r>
          </w:p>
        </w:tc>
      </w:tr>
      <w:tr w:rsidR="007C26E5" w:rsidTr="00555C40">
        <w:tblPrEx>
          <w:tblCellMar>
            <w:top w:w="26" w:type="dxa"/>
            <w:right w:w="81" w:type="dxa"/>
          </w:tblCellMar>
        </w:tblPrEx>
        <w:trPr>
          <w:gridAfter w:val="3"/>
          <w:wAfter w:w="7093" w:type="dxa"/>
          <w:trHeight w:val="588"/>
        </w:trPr>
        <w:tc>
          <w:tcPr>
            <w:tcW w:w="229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5A77C4">
            <w:pPr>
              <w:ind w:left="0"/>
              <w:jc w:val="left"/>
            </w:pPr>
            <w:r>
              <w:t>Zariadenie opatrovateľskej služby</w:t>
            </w:r>
          </w:p>
        </w:tc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6E5" w:rsidRDefault="005A77C4">
            <w:pPr>
              <w:ind w:left="45"/>
            </w:pPr>
            <w:r>
              <w:rPr>
                <w:b w:val="0"/>
              </w:rPr>
              <w:t>Forma pobytová celoročná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7C26E5" w:rsidRDefault="001478A3">
            <w:pPr>
              <w:ind w:left="48"/>
            </w:pPr>
            <w:r>
              <w:rPr>
                <w:b w:val="0"/>
              </w:rPr>
              <w:t>479,37</w:t>
            </w:r>
            <w:bookmarkStart w:id="0" w:name="_GoBack"/>
            <w:bookmarkEnd w:id="0"/>
            <w:r w:rsidR="005A77C4">
              <w:rPr>
                <w:b w:val="0"/>
              </w:rPr>
              <w:t xml:space="preserve"> eur</w:t>
            </w:r>
          </w:p>
        </w:tc>
      </w:tr>
      <w:tr w:rsidR="007C26E5" w:rsidTr="00555C40">
        <w:tblPrEx>
          <w:tblCellMar>
            <w:top w:w="26" w:type="dxa"/>
            <w:right w:w="81" w:type="dxa"/>
          </w:tblCellMar>
        </w:tblPrEx>
        <w:trPr>
          <w:gridAfter w:val="3"/>
          <w:wAfter w:w="7093" w:type="dxa"/>
          <w:trHeight w:val="391"/>
        </w:trPr>
        <w:tc>
          <w:tcPr>
            <w:tcW w:w="229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5A77C4">
            <w:pPr>
              <w:ind w:left="0"/>
              <w:jc w:val="left"/>
            </w:pPr>
            <w:r>
              <w:t>Opatrovateľská služba</w:t>
            </w:r>
          </w:p>
        </w:tc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5A77C4">
            <w:pPr>
              <w:ind w:left="40"/>
              <w:jc w:val="both"/>
            </w:pPr>
            <w:r>
              <w:rPr>
                <w:b w:val="0"/>
              </w:rPr>
              <w:t xml:space="preserve">               denná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C26E5" w:rsidRDefault="005A77C4">
            <w:pPr>
              <w:ind w:left="48"/>
            </w:pPr>
            <w:r>
              <w:rPr>
                <w:b w:val="0"/>
              </w:rPr>
              <w:t>0</w:t>
            </w:r>
          </w:p>
        </w:tc>
      </w:tr>
      <w:tr w:rsidR="007C26E5" w:rsidTr="00555C40">
        <w:tblPrEx>
          <w:tblCellMar>
            <w:top w:w="26" w:type="dxa"/>
            <w:right w:w="81" w:type="dxa"/>
          </w:tblCellMar>
        </w:tblPrEx>
        <w:trPr>
          <w:gridAfter w:val="3"/>
          <w:wAfter w:w="7093" w:type="dxa"/>
          <w:trHeight w:val="337"/>
        </w:trPr>
        <w:tc>
          <w:tcPr>
            <w:tcW w:w="229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7C26E5" w:rsidRDefault="007C26E5">
            <w:pPr>
              <w:ind w:left="0"/>
              <w:jc w:val="left"/>
            </w:pPr>
          </w:p>
        </w:tc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C26E5" w:rsidRDefault="007C26E5">
            <w:pPr>
              <w:ind w:left="44"/>
            </w:pP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7C26E5" w:rsidRDefault="007C26E5">
            <w:pPr>
              <w:ind w:left="48"/>
            </w:pPr>
          </w:p>
        </w:tc>
      </w:tr>
    </w:tbl>
    <w:p w:rsidR="007C26E5" w:rsidRDefault="009B1DBB" w:rsidP="00555C40">
      <w:pPr>
        <w:spacing w:after="36"/>
        <w:ind w:left="5406" w:hanging="10"/>
        <w:jc w:val="left"/>
      </w:pPr>
      <w:r>
        <w:rPr>
          <w:b w:val="0"/>
        </w:rPr>
        <w:t>,</w:t>
      </w:r>
    </w:p>
    <w:sectPr w:rsidR="007C26E5">
      <w:pgSz w:w="16836" w:h="11904" w:orient="landscape"/>
      <w:pgMar w:top="1440" w:right="1008" w:bottom="1440" w:left="10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E5"/>
    <w:rsid w:val="0001179A"/>
    <w:rsid w:val="00093E6F"/>
    <w:rsid w:val="001478A3"/>
    <w:rsid w:val="001E6281"/>
    <w:rsid w:val="00555C40"/>
    <w:rsid w:val="005A77C4"/>
    <w:rsid w:val="007C26E5"/>
    <w:rsid w:val="00842EA6"/>
    <w:rsid w:val="009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8F96F-4387-4BCD-B406-684DC249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/>
      <w:ind w:left="16"/>
      <w:jc w:val="center"/>
    </w:pPr>
    <w:rPr>
      <w:rFonts w:ascii="Arial" w:eastAsia="Arial" w:hAnsi="Arial" w:cs="Arial"/>
      <w:b/>
      <w:color w:val="00000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MOTOLÍKOVÁ Alžbeta</dc:creator>
  <cp:keywords/>
  <cp:lastModifiedBy>MOTOLÍKOVÁ Alžbeta</cp:lastModifiedBy>
  <cp:revision>8</cp:revision>
  <dcterms:created xsi:type="dcterms:W3CDTF">2021-04-06T12:07:00Z</dcterms:created>
  <dcterms:modified xsi:type="dcterms:W3CDTF">2021-05-10T11:24:00Z</dcterms:modified>
</cp:coreProperties>
</file>