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1E32EA">
        <w:rPr>
          <w:sz w:val="24"/>
          <w:szCs w:val="24"/>
        </w:rPr>
        <w:t>8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2F1AD1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2F1AD1">
        <w:rPr>
          <w:sz w:val="24"/>
          <w:szCs w:val="24"/>
        </w:rPr>
        <w:t>19.06.2017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E1F0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1E32EA">
        <w:rPr>
          <w:sz w:val="24"/>
          <w:szCs w:val="24"/>
          <w:u w:val="single"/>
        </w:rPr>
        <w:t>9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C57F6A" w:rsidRPr="00C57F6A">
        <w:t xml:space="preserve"> </w:t>
      </w:r>
      <w:r w:rsidR="001E32EA" w:rsidRPr="001E32EA">
        <w:rPr>
          <w:b/>
          <w:sz w:val="24"/>
          <w:szCs w:val="24"/>
        </w:rPr>
        <w:t>Štatút Obecnej knižnice v Trnovci nad Váhom + Knižničný a výpožičný poriadok- návrh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Pr="001E0F6A" w:rsidRDefault="001A6FAB" w:rsidP="00B84FA2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C57F6A" w:rsidRPr="001E0F6A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1E32EA">
        <w:rPr>
          <w:b/>
          <w:sz w:val="24"/>
          <w:szCs w:val="24"/>
        </w:rPr>
        <w:t>8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25.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57F6A" w:rsidRPr="00C57F6A" w:rsidRDefault="00C57F6A" w:rsidP="00C57F6A">
      <w:pPr>
        <w:spacing w:line="240" w:lineRule="auto"/>
        <w:jc w:val="both"/>
        <w:rPr>
          <w:bCs/>
          <w:iCs/>
          <w:sz w:val="24"/>
          <w:szCs w:val="24"/>
        </w:rPr>
      </w:pPr>
      <w:r w:rsidRPr="00C57F6A">
        <w:rPr>
          <w:bCs/>
          <w:iCs/>
          <w:sz w:val="24"/>
          <w:szCs w:val="24"/>
        </w:rPr>
        <w:t>Predmetom predkladaného materiálu je návrh nového znenia Štatútu Obecnej knižnice v Trnovci nad Váhom. Tento návrh je vypracovaný na základe vzorového štatútu, ktorý odporučila pre knižnice Slovenská národná knižnica v Martine, pričom zohľadňuje zákon o knižniciach č. 126/2015 Z. z.</w:t>
      </w:r>
      <w:r>
        <w:rPr>
          <w:bCs/>
          <w:iCs/>
          <w:sz w:val="24"/>
          <w:szCs w:val="24"/>
        </w:rPr>
        <w:t xml:space="preserve"> </w:t>
      </w:r>
      <w:r w:rsidRPr="00C57F6A">
        <w:rPr>
          <w:bCs/>
          <w:iCs/>
          <w:sz w:val="24"/>
          <w:szCs w:val="24"/>
        </w:rPr>
        <w:t xml:space="preserve">Pôvodný štatút knižnice bol schválený v roku 2006. </w:t>
      </w:r>
    </w:p>
    <w:p w:rsidR="00C57F6A" w:rsidRPr="00C57F6A" w:rsidRDefault="00C57F6A" w:rsidP="00C57F6A">
      <w:pPr>
        <w:spacing w:line="240" w:lineRule="auto"/>
        <w:jc w:val="both"/>
        <w:rPr>
          <w:bCs/>
          <w:iCs/>
          <w:sz w:val="24"/>
          <w:szCs w:val="24"/>
        </w:rPr>
      </w:pPr>
      <w:r w:rsidRPr="00C57F6A">
        <w:rPr>
          <w:bCs/>
          <w:iCs/>
          <w:sz w:val="24"/>
          <w:szCs w:val="24"/>
        </w:rPr>
        <w:t xml:space="preserve">Návrh knižničného a výpožičného poriadku je vypracovaný v súlade s § 16 ods. 10 zákona č. 126/2015 Z. z. zákona o knižniciach. Keďže výpožičný poriadok schválený v roku 2010 už nevyhovoval dnešným podmienkam v oblasti poskytovania knižnično-informačných služieb a nezodpovedá požiadavkám a meniacim sa podmienkam v oblasti knihovníctva, je potrebná jeho zmena a aktualizácia. Zmena sa týka najmä prevádzkových hodín knižnice, ktoré boli v pôvodnom výpožičnom poriadku upravené inak. Ďalej na návrh metodičiek Krajskej knižnice Karola </w:t>
      </w:r>
      <w:proofErr w:type="spellStart"/>
      <w:r w:rsidRPr="00C57F6A">
        <w:rPr>
          <w:bCs/>
          <w:iCs/>
          <w:sz w:val="24"/>
          <w:szCs w:val="24"/>
        </w:rPr>
        <w:t>Kmeťku</w:t>
      </w:r>
      <w:proofErr w:type="spellEnd"/>
      <w:r w:rsidRPr="00C57F6A">
        <w:rPr>
          <w:bCs/>
          <w:iCs/>
          <w:sz w:val="24"/>
          <w:szCs w:val="24"/>
        </w:rPr>
        <w:t xml:space="preserve"> v Nitre je zvýšený členský poplatok – v súčasnosti je poplatok na kalendárny rok pre dieťa do 15 rokov 0,20 Eur a pre dospelého 0,50 Eur, čo metodičky pokladajú za mimoriadne nízky poplatok. Navrhli zjednotiť tento poplatok na 1,- Euro, túto výšku sme preto navrhli pre dospelých, pre deti do 15 rokov sa výška poplatku navrhuje 0,50 Eur. Zvýšenie členského by sa mohlo uplatniť v praxi od 1. 7. 2017.</w:t>
      </w:r>
    </w:p>
    <w:p w:rsidR="00AE0FF1" w:rsidRPr="00C57F6A" w:rsidRDefault="00AE0FF1" w:rsidP="00C57F6A">
      <w:pPr>
        <w:spacing w:line="240" w:lineRule="auto"/>
        <w:jc w:val="both"/>
        <w:rPr>
          <w:bCs/>
          <w:iCs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8C" w:rsidRDefault="00EF238C" w:rsidP="003C0816">
      <w:pPr>
        <w:spacing w:after="0" w:line="240" w:lineRule="auto"/>
      </w:pPr>
      <w:r>
        <w:separator/>
      </w:r>
    </w:p>
  </w:endnote>
  <w:endnote w:type="continuationSeparator" w:id="0">
    <w:p w:rsidR="00EF238C" w:rsidRDefault="00EF238C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8C" w:rsidRDefault="00EF238C" w:rsidP="003C0816">
      <w:pPr>
        <w:spacing w:after="0" w:line="240" w:lineRule="auto"/>
      </w:pPr>
      <w:r>
        <w:separator/>
      </w:r>
    </w:p>
  </w:footnote>
  <w:footnote w:type="continuationSeparator" w:id="0">
    <w:p w:rsidR="00EF238C" w:rsidRDefault="00EF238C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25"/>
    <w:rsid w:val="0018728E"/>
    <w:rsid w:val="001904A2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0F6A"/>
    <w:rsid w:val="001E2F14"/>
    <w:rsid w:val="001E32EA"/>
    <w:rsid w:val="001F02B9"/>
    <w:rsid w:val="001F1B63"/>
    <w:rsid w:val="001F33A7"/>
    <w:rsid w:val="00201009"/>
    <w:rsid w:val="00213B09"/>
    <w:rsid w:val="002500AE"/>
    <w:rsid w:val="002513CD"/>
    <w:rsid w:val="00254586"/>
    <w:rsid w:val="0026547E"/>
    <w:rsid w:val="002977DB"/>
    <w:rsid w:val="002A7393"/>
    <w:rsid w:val="002B5E9C"/>
    <w:rsid w:val="002E1660"/>
    <w:rsid w:val="002F1AD1"/>
    <w:rsid w:val="002F439B"/>
    <w:rsid w:val="00304520"/>
    <w:rsid w:val="0031297E"/>
    <w:rsid w:val="00317E9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A0560"/>
    <w:rsid w:val="003B31FA"/>
    <w:rsid w:val="003C0816"/>
    <w:rsid w:val="003E5693"/>
    <w:rsid w:val="003F75C2"/>
    <w:rsid w:val="00403E72"/>
    <w:rsid w:val="004049B2"/>
    <w:rsid w:val="00404B16"/>
    <w:rsid w:val="00433642"/>
    <w:rsid w:val="00434D51"/>
    <w:rsid w:val="004408AD"/>
    <w:rsid w:val="00455D92"/>
    <w:rsid w:val="004B1AF7"/>
    <w:rsid w:val="004C4065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A78FD"/>
    <w:rsid w:val="005C1613"/>
    <w:rsid w:val="005E549E"/>
    <w:rsid w:val="00600E3C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118C"/>
    <w:rsid w:val="006531D9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3B12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069B"/>
    <w:rsid w:val="008D0D90"/>
    <w:rsid w:val="008D2BAC"/>
    <w:rsid w:val="008D512E"/>
    <w:rsid w:val="008F1D00"/>
    <w:rsid w:val="00902FD0"/>
    <w:rsid w:val="009079F0"/>
    <w:rsid w:val="00913273"/>
    <w:rsid w:val="009330F2"/>
    <w:rsid w:val="00933488"/>
    <w:rsid w:val="00936AC6"/>
    <w:rsid w:val="009453B8"/>
    <w:rsid w:val="0095417A"/>
    <w:rsid w:val="0095737E"/>
    <w:rsid w:val="00970DB6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D3437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84FA2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D40"/>
    <w:rsid w:val="00BF7C30"/>
    <w:rsid w:val="00C001F9"/>
    <w:rsid w:val="00C03788"/>
    <w:rsid w:val="00C30C84"/>
    <w:rsid w:val="00C50C16"/>
    <w:rsid w:val="00C57F6A"/>
    <w:rsid w:val="00C71A8C"/>
    <w:rsid w:val="00C74251"/>
    <w:rsid w:val="00C912BA"/>
    <w:rsid w:val="00C932C3"/>
    <w:rsid w:val="00C958C5"/>
    <w:rsid w:val="00CA571C"/>
    <w:rsid w:val="00CA573B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75F54"/>
    <w:rsid w:val="00D866BF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25380"/>
    <w:rsid w:val="00E26002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EF238C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9F98-EC7B-4CD6-9973-B3DC6176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Daška</cp:lastModifiedBy>
  <cp:revision>2</cp:revision>
  <cp:lastPrinted>2017-03-06T14:55:00Z</cp:lastPrinted>
  <dcterms:created xsi:type="dcterms:W3CDTF">2017-06-25T16:31:00Z</dcterms:created>
  <dcterms:modified xsi:type="dcterms:W3CDTF">2017-06-25T16:31:00Z</dcterms:modified>
</cp:coreProperties>
</file>