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B814C9">
        <w:rPr>
          <w:sz w:val="24"/>
          <w:szCs w:val="24"/>
        </w:rPr>
        <w:t>3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B814C9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B814C9">
        <w:rPr>
          <w:sz w:val="24"/>
          <w:szCs w:val="24"/>
          <w:u w:val="single"/>
        </w:rPr>
        <w:t>4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F0517" w:rsidRPr="004F0517">
        <w:t xml:space="preserve"> </w:t>
      </w:r>
      <w:r w:rsidR="00B814C9" w:rsidRPr="00B814C9">
        <w:rPr>
          <w:b/>
          <w:sz w:val="24"/>
          <w:szCs w:val="24"/>
        </w:rPr>
        <w:t>Zámer obce Trnovec nad Váhom ako prípad hodný osobitného zreteľa v súlade s § 9a ods. 8 písm.</w:t>
      </w:r>
      <w:r w:rsidR="00B814C9">
        <w:rPr>
          <w:b/>
          <w:sz w:val="24"/>
          <w:szCs w:val="24"/>
        </w:rPr>
        <w:t xml:space="preserve"> </w:t>
      </w:r>
      <w:r w:rsidR="00B814C9" w:rsidRPr="00B814C9">
        <w:rPr>
          <w:b/>
          <w:sz w:val="24"/>
          <w:szCs w:val="24"/>
        </w:rPr>
        <w:t>e) zákona č. 138/1991 Zb. o majetku obcí v znení neskorších</w:t>
      </w:r>
      <w:r w:rsidR="00B814C9">
        <w:rPr>
          <w:b/>
          <w:sz w:val="24"/>
          <w:szCs w:val="24"/>
        </w:rPr>
        <w:t xml:space="preserve"> predpisov - ,,Cesta I/75 Šaľa- </w:t>
      </w:r>
      <w:r w:rsidR="00B814C9" w:rsidRPr="00B814C9">
        <w:rPr>
          <w:b/>
          <w:sz w:val="24"/>
          <w:szCs w:val="24"/>
        </w:rPr>
        <w:t>obchvat“ (predaj nehnuteľností v k. ú. Trnovec nad Váhom)</w:t>
      </w:r>
      <w:r w:rsidR="004F0517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BF118D" w:rsidRPr="00BF118D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B814C9">
        <w:rPr>
          <w:b/>
          <w:sz w:val="24"/>
          <w:szCs w:val="24"/>
        </w:rPr>
        <w:t>3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00427" w:rsidRPr="00600427" w:rsidRDefault="009D4B70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600427">
        <w:rPr>
          <w:bCs/>
          <w:iCs/>
          <w:sz w:val="24"/>
          <w:szCs w:val="24"/>
        </w:rPr>
        <w:t xml:space="preserve">Obec Trnovec nad Váhom </w:t>
      </w:r>
      <w:proofErr w:type="spellStart"/>
      <w:r w:rsidRPr="00600427">
        <w:rPr>
          <w:bCs/>
          <w:iCs/>
          <w:sz w:val="24"/>
          <w:szCs w:val="24"/>
        </w:rPr>
        <w:t>obdržala</w:t>
      </w:r>
      <w:proofErr w:type="spellEnd"/>
      <w:r w:rsidRPr="00600427">
        <w:rPr>
          <w:bCs/>
          <w:iCs/>
          <w:sz w:val="24"/>
          <w:szCs w:val="24"/>
        </w:rPr>
        <w:t xml:space="preserve"> dňa 29.5.2017 list od Slovenskej správy </w:t>
      </w:r>
      <w:proofErr w:type="spellStart"/>
      <w:r w:rsidRPr="00600427">
        <w:rPr>
          <w:bCs/>
          <w:iCs/>
          <w:sz w:val="24"/>
          <w:szCs w:val="24"/>
        </w:rPr>
        <w:t>ciest-písomný</w:t>
      </w:r>
      <w:proofErr w:type="spellEnd"/>
      <w:r w:rsidRPr="00600427">
        <w:rPr>
          <w:bCs/>
          <w:iCs/>
          <w:sz w:val="24"/>
          <w:szCs w:val="24"/>
        </w:rPr>
        <w:t xml:space="preserve"> návrh na uzavretie dohody(kúpnej zmluvy) vo veci cesty I/75 </w:t>
      </w:r>
      <w:proofErr w:type="spellStart"/>
      <w:r w:rsidRPr="00600427">
        <w:rPr>
          <w:bCs/>
          <w:iCs/>
          <w:sz w:val="24"/>
          <w:szCs w:val="24"/>
        </w:rPr>
        <w:t>Šaľa-obchvat</w:t>
      </w:r>
      <w:proofErr w:type="spellEnd"/>
      <w:r w:rsidRPr="00600427">
        <w:rPr>
          <w:bCs/>
          <w:iCs/>
          <w:sz w:val="24"/>
          <w:szCs w:val="24"/>
        </w:rPr>
        <w:t xml:space="preserve">. V zmysle zákona o majetku obcí smie obec predať svoje nehnuteľnosti len zákonom určenými spôsobmi. </w:t>
      </w:r>
      <w:r w:rsidR="00600427" w:rsidRPr="00600427">
        <w:rPr>
          <w:bCs/>
          <w:iCs/>
          <w:sz w:val="24"/>
          <w:szCs w:val="24"/>
        </w:rPr>
        <w:t xml:space="preserve">Z hľadiska obce ako špecifického subjektu, tento môže predať svoj majetok len v súlade so zák. SNR č. 138/1991 Zb. o majetku obcí v znení neskorších predpisov . V tomto prípade sa jedná o predaj majetku z dôvodu hodného osobitného zreteľa – podľa § 9 ods. 8 písm. e) </w:t>
      </w:r>
      <w:proofErr w:type="spellStart"/>
      <w:r w:rsidR="00600427" w:rsidRPr="00600427">
        <w:rPr>
          <w:bCs/>
          <w:iCs/>
          <w:sz w:val="24"/>
          <w:szCs w:val="24"/>
        </w:rPr>
        <w:t>zák.č</w:t>
      </w:r>
      <w:proofErr w:type="spellEnd"/>
      <w:r w:rsidR="00600427" w:rsidRPr="00600427">
        <w:rPr>
          <w:bCs/>
          <w:iCs/>
          <w:sz w:val="24"/>
          <w:szCs w:val="24"/>
        </w:rPr>
        <w:t>. 138/1991 Zb. , podľa ktorého platí :</w:t>
      </w:r>
    </w:p>
    <w:p w:rsidR="00600427" w:rsidRDefault="00600427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600427">
        <w:rPr>
          <w:bCs/>
          <w:iCs/>
          <w:sz w:val="24"/>
          <w:szCs w:val="24"/>
        </w:rPr>
        <w:t>„e) pri prevodoch majetku obce z dôvodu hodného osobitného zreteľa, o ktorých obecné zastupiteľstvo rozhodne trojpätinovou väčšinou všetkých poslancov, pričom osobitný zreteľ musí byť zdôvodnený; zámer previesť majetok týmto spôsobom je obec povinná zverejniť najmenej 15 dní pred schvaľovaním prevodu obecným zastupiteľstvom na svojej úradnej tabuli a na svojej internetovej stránke, ak ju má obec zriadenú, pričom tento zámer musí byť zverejnený počas celej tejto doby.“</w:t>
      </w:r>
      <w:r>
        <w:rPr>
          <w:bCs/>
          <w:iCs/>
          <w:sz w:val="24"/>
          <w:szCs w:val="24"/>
        </w:rPr>
        <w:t xml:space="preserve"> </w:t>
      </w:r>
    </w:p>
    <w:p w:rsidR="005F51FD" w:rsidRPr="00600427" w:rsidRDefault="009D4B70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600427">
        <w:rPr>
          <w:bCs/>
          <w:iCs/>
          <w:sz w:val="24"/>
          <w:szCs w:val="24"/>
        </w:rPr>
        <w:t xml:space="preserve">V tomto prípade </w:t>
      </w:r>
      <w:r w:rsidR="00600427" w:rsidRPr="00600427">
        <w:rPr>
          <w:bCs/>
          <w:iCs/>
          <w:sz w:val="24"/>
          <w:szCs w:val="24"/>
        </w:rPr>
        <w:t xml:space="preserve">teda </w:t>
      </w:r>
      <w:r w:rsidRPr="00600427">
        <w:rPr>
          <w:bCs/>
          <w:iCs/>
          <w:sz w:val="24"/>
          <w:szCs w:val="24"/>
        </w:rPr>
        <w:t>obec môže predať svoj majetok ako prípad hodný osobitného zreteľa. Suma za uvedené nehnuteľnosti, ktoré by správa ciest od obce odkúpila je uveden</w:t>
      </w:r>
      <w:r w:rsidR="00B718CB">
        <w:rPr>
          <w:bCs/>
          <w:iCs/>
          <w:sz w:val="24"/>
          <w:szCs w:val="24"/>
        </w:rPr>
        <w:t>á</w:t>
      </w:r>
      <w:r w:rsidRPr="00600427">
        <w:rPr>
          <w:bCs/>
          <w:iCs/>
          <w:sz w:val="24"/>
          <w:szCs w:val="24"/>
        </w:rPr>
        <w:t xml:space="preserve"> v</w:t>
      </w:r>
      <w:r w:rsidR="00600427" w:rsidRPr="00600427">
        <w:rPr>
          <w:bCs/>
          <w:iCs/>
          <w:sz w:val="24"/>
          <w:szCs w:val="24"/>
        </w:rPr>
        <w:t xml:space="preserve"> návrhu </w:t>
      </w:r>
      <w:r w:rsidRPr="00600427">
        <w:rPr>
          <w:bCs/>
          <w:iCs/>
          <w:sz w:val="24"/>
          <w:szCs w:val="24"/>
        </w:rPr>
        <w:t>kúpnej zmluve</w:t>
      </w:r>
      <w:r w:rsidR="00600427" w:rsidRPr="00600427">
        <w:rPr>
          <w:bCs/>
          <w:iCs/>
          <w:sz w:val="24"/>
          <w:szCs w:val="24"/>
        </w:rPr>
        <w:t xml:space="preserve"> (priložený ako príloha tohto materiálu)</w:t>
      </w:r>
      <w:r w:rsidRPr="00600427">
        <w:rPr>
          <w:bCs/>
          <w:iCs/>
          <w:sz w:val="24"/>
          <w:szCs w:val="24"/>
        </w:rPr>
        <w:t xml:space="preserve">. Obec v danej veci podnikla už prvé </w:t>
      </w:r>
      <w:r w:rsidRPr="00600427">
        <w:rPr>
          <w:bCs/>
          <w:iCs/>
          <w:sz w:val="24"/>
          <w:szCs w:val="24"/>
        </w:rPr>
        <w:lastRenderedPageBreak/>
        <w:t xml:space="preserve">kroky a </w:t>
      </w:r>
      <w:proofErr w:type="spellStart"/>
      <w:r w:rsidRPr="00600427">
        <w:rPr>
          <w:bCs/>
          <w:iCs/>
          <w:sz w:val="24"/>
          <w:szCs w:val="24"/>
        </w:rPr>
        <w:t>to-vypracovala</w:t>
      </w:r>
      <w:proofErr w:type="spellEnd"/>
      <w:r w:rsidRPr="00600427">
        <w:rPr>
          <w:bCs/>
          <w:iCs/>
          <w:sz w:val="24"/>
          <w:szCs w:val="24"/>
        </w:rPr>
        <w:t xml:space="preserve"> zámer na predaj majetku obce formou osobitného zreteľa</w:t>
      </w:r>
      <w:r w:rsidRPr="00600427">
        <w:t xml:space="preserve"> </w:t>
      </w:r>
      <w:r w:rsidRPr="00600427">
        <w:rPr>
          <w:bCs/>
          <w:iCs/>
          <w:sz w:val="24"/>
          <w:szCs w:val="24"/>
        </w:rPr>
        <w:t>v súlade s § 9a ods. 8 písm. e) zákona č. 138/1991 Zb. o majetku ob</w:t>
      </w:r>
      <w:r w:rsidR="00886FC5">
        <w:rPr>
          <w:bCs/>
          <w:iCs/>
          <w:sz w:val="24"/>
          <w:szCs w:val="24"/>
        </w:rPr>
        <w:t>cí v znení neskorších predpisov</w:t>
      </w:r>
      <w:r w:rsidRPr="00600427">
        <w:rPr>
          <w:bCs/>
          <w:iCs/>
          <w:sz w:val="24"/>
          <w:szCs w:val="24"/>
        </w:rPr>
        <w:t>.</w:t>
      </w:r>
      <w:r w:rsidR="00600427">
        <w:rPr>
          <w:bCs/>
          <w:iCs/>
          <w:sz w:val="24"/>
          <w:szCs w:val="24"/>
        </w:rPr>
        <w:t xml:space="preserve"> </w:t>
      </w:r>
      <w:r w:rsidR="005F51FD" w:rsidRPr="00600427">
        <w:rPr>
          <w:bCs/>
          <w:iCs/>
          <w:sz w:val="24"/>
          <w:szCs w:val="24"/>
        </w:rPr>
        <w:t>Jedná sa o predaj nehnuteľností, nachádzajúcich sa v k. ú. Trnovec nad Váhom, vo vlastníctve obce Trnovec nad Váhom, zapísané na Okresnom úrade Šaľa, katastrálnom odbore, odčlenené z pôvodných pozemkov evidovaných na LV č. 1416, 1979 a 1981 na základe geometrického plánu č. 36315583-036-2012, ktorý vyhotovil GEO3 Trenčín, s.r.o. dňa 07.02.2013 a úradne overil príslušný okresný úrad dňa 11.06.2013 pod číslom 47/13, a to konkrétne nehnuteľnosti: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1560/83, odčlenená geometrickým plánom č. 36315583-036-2012,  reg. „C“ – KN, vo výmere 77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1560/82, odčlenená geometrickým plánom č. 36315583-036-2012,  reg. „C“ – KN, vo výmere 4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1550/7, odčlenená geometrickým plánom č. 36315583-036-2012,  reg. „C“ – KN, vo výmere 2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1560/90, odčlenená geometrickým plánom č. 36315583-036-2012,  reg. „C“ – KN, vo výmere 81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1560/88, odčlenená geometrickým plánom č. 36315583-036-2012,  reg. „C“ – KN, vo výmere 17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1560/87, odčlenená geometrickým plánom č. 36315583-036-2012,  reg. „C“ – KN, vo výmere 3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1560/89, odčlenená geometrickým plánom č. 36315583-036-2012,  reg. „C“ – KN, vo výmere 80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 parcela č. 1560/91, odčlenená geometrickým plánom č. 36315583-036-2012,  reg. „C“ – KN, vo výmere 173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zastavané plochy a nádvoria,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 parcela č. 1570/23, odčlenená geometrickým plánom č. 36315583-036-2012,  reg. „C“ – KN, vo výmere 1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1570/24, odčlenená geometrickým plánom č. 36315583-036-2012,  reg. „C“ – KN, vo výmere 7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1570/25, odčlenená geometrickým plánom č. 36315583-036-2012,  reg. „C“ – KN, vo výmere 11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1560/73, odčlenená geometrickým plánom č. 36315583-036-2012,  reg. „C“ – KN, vo výmere 18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1560/74, odčlenená geometrickým plánom č. 36315583-036-2012,  reg. „C“ – KN, vo výmere 33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LV-1,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1/1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1597/74, odčlenená geometrickým plánom č. 36315583-036-2012,  reg. „C“ – KN, vo výmere 418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 časti B LV-4,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1/6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1560/71, odčlenená geometrickým plánom č. 36315583-036-2012,  reg. „C“ – KN, vo výmere 18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LV-4,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1/6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1560/69, odčlenená geometrickým plánom č. 36315583-036-2012,  reg. „C“ – KN, vo výmere 7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LV-4,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1/6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t>• parcela č. 1560/70, odčlenená geometrickým plánom č. 36315583-036-2012,  reg. „C“ – KN, vo výmere 18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LV-4,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1/6</w:t>
      </w:r>
    </w:p>
    <w:p w:rsidR="005F51FD" w:rsidRPr="005F51FD" w:rsidRDefault="005F51FD" w:rsidP="005F51FD">
      <w:pPr>
        <w:jc w:val="both"/>
        <w:rPr>
          <w:bCs/>
          <w:i/>
          <w:iCs/>
          <w:sz w:val="24"/>
          <w:szCs w:val="24"/>
        </w:rPr>
      </w:pPr>
      <w:r w:rsidRPr="005F51FD">
        <w:rPr>
          <w:bCs/>
          <w:i/>
          <w:iCs/>
          <w:sz w:val="24"/>
          <w:szCs w:val="24"/>
        </w:rPr>
        <w:lastRenderedPageBreak/>
        <w:t>• parcela č. 1560/72, odčlenená geometrickým plánom č. 36315583-036-2012,  reg. „C“ – KN, vo výmere 2930 m</w:t>
      </w:r>
      <w:r w:rsidRPr="005F51FD">
        <w:rPr>
          <w:bCs/>
          <w:i/>
          <w:iCs/>
          <w:sz w:val="24"/>
          <w:szCs w:val="24"/>
          <w:vertAlign w:val="superscript"/>
        </w:rPr>
        <w:t>2</w:t>
      </w:r>
      <w:r w:rsidRPr="005F51FD">
        <w:rPr>
          <w:bCs/>
          <w:i/>
          <w:iCs/>
          <w:sz w:val="24"/>
          <w:szCs w:val="24"/>
        </w:rPr>
        <w:t xml:space="preserve">, druh pozemku: orná pôda, por. č. v časti B LV-4, </w:t>
      </w:r>
      <w:proofErr w:type="spellStart"/>
      <w:r w:rsidRPr="005F51FD">
        <w:rPr>
          <w:bCs/>
          <w:i/>
          <w:iCs/>
          <w:sz w:val="24"/>
          <w:szCs w:val="24"/>
        </w:rPr>
        <w:t>spoluvl</w:t>
      </w:r>
      <w:proofErr w:type="spellEnd"/>
      <w:r w:rsidRPr="005F51FD">
        <w:rPr>
          <w:bCs/>
          <w:i/>
          <w:iCs/>
          <w:sz w:val="24"/>
          <w:szCs w:val="24"/>
        </w:rPr>
        <w:t>. podiel 1/6</w:t>
      </w:r>
      <w:r w:rsidRPr="005F51FD">
        <w:rPr>
          <w:bCs/>
          <w:i/>
          <w:iCs/>
          <w:sz w:val="24"/>
          <w:szCs w:val="24"/>
        </w:rPr>
        <w:br/>
      </w:r>
    </w:p>
    <w:p w:rsidR="005F51FD" w:rsidRPr="00600427" w:rsidRDefault="005F51FD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600427">
        <w:rPr>
          <w:bCs/>
          <w:iCs/>
          <w:sz w:val="24"/>
          <w:szCs w:val="24"/>
        </w:rPr>
        <w:t>Obec ako dôvod hodný osobitného zreteľa uviedla v zmysle návrhu kúpnej zmluvy a sprievodného listu od SSC skutočnosť, že ide o verejný záujem, t. j. jedná sa o líniovú stavbu – cestu z dôvodu výstavby ktorej možno podľa § 17 a cestného zákona vlastnícke právo k nehnuteľnostiam  vo verejnom záujme za náhradu vyvlastniť. Na uvedenú líniovú stavbu bolo vydané rozhodnutie o umiestnení stavby ( územné rozhodnutie ) , ktoré je právoplatné a bolo vydané v súlade s príslušnou územnou dokumentáciou . Účelom stavby je vybudovanie novej trasy cesty I/75 mimo zastavaného územia  obchvatom Šale s obchvatmi priľahlých obcí, čím sa dosiahne odklonenie tranzitnej dopravy z miest a obcí, zlepšenie životného prostredia občanov mesta Šaľa a dotknutých obcí a zvýšenie bezpečnosti dopravy. Predaj nehnuteľností by sa uskutočnil formou kúpnej zmluvy.</w:t>
      </w:r>
    </w:p>
    <w:p w:rsidR="005D47FB" w:rsidRPr="00886FC5" w:rsidRDefault="005D47FB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600427">
        <w:rPr>
          <w:bCs/>
          <w:iCs/>
          <w:sz w:val="24"/>
          <w:szCs w:val="24"/>
        </w:rPr>
        <w:t xml:space="preserve">Na základe uvedeného sa navrhuje schváliť zámer </w:t>
      </w:r>
      <w:r w:rsidR="00600427">
        <w:rPr>
          <w:bCs/>
          <w:iCs/>
          <w:sz w:val="24"/>
          <w:szCs w:val="24"/>
        </w:rPr>
        <w:t>na predaj majetku obce</w:t>
      </w:r>
      <w:r w:rsidRPr="00600427">
        <w:rPr>
          <w:bCs/>
          <w:iCs/>
          <w:sz w:val="24"/>
          <w:szCs w:val="24"/>
        </w:rPr>
        <w:t xml:space="preserve"> ako prípad hodný osobitného zreteľa v súlade s ustanovením § 9a ods. 8 písm. e) zákona č. 138/1991 Zb. o majetku obcí, v znení neskorších predpisov . V zmysle § 9a ods. 8 písm. e) zákona SNR č. 138/1991 Zb. o majetku obcí, v znení neskorších predpisov, na prijatie uznesenia je potrebná 3/5 väčš</w:t>
      </w:r>
      <w:r w:rsidR="00F14DCB">
        <w:rPr>
          <w:bCs/>
          <w:iCs/>
          <w:sz w:val="24"/>
          <w:szCs w:val="24"/>
        </w:rPr>
        <w:t xml:space="preserve">ina hlasov všetkých </w:t>
      </w:r>
      <w:r w:rsidR="00F14DCB" w:rsidRPr="00886FC5">
        <w:rPr>
          <w:bCs/>
          <w:iCs/>
          <w:sz w:val="24"/>
          <w:szCs w:val="24"/>
        </w:rPr>
        <w:t xml:space="preserve">poslancov. </w:t>
      </w:r>
    </w:p>
    <w:p w:rsidR="00192910" w:rsidRPr="00600427" w:rsidRDefault="00192910" w:rsidP="00600427">
      <w:pPr>
        <w:spacing w:line="240" w:lineRule="auto"/>
        <w:jc w:val="both"/>
        <w:rPr>
          <w:bCs/>
          <w:iCs/>
          <w:sz w:val="24"/>
          <w:szCs w:val="24"/>
        </w:rPr>
      </w:pPr>
      <w:r w:rsidRPr="00886FC5">
        <w:rPr>
          <w:bCs/>
          <w:iCs/>
          <w:sz w:val="24"/>
          <w:szCs w:val="24"/>
        </w:rPr>
        <w:t>K danej záležitosti zasadli aj príslušné komisie pri OZ, a to Komisia finančná a podnikateľská ako aj Komisia životného prostredia, dopravy, výstavby a poľnohospodárstva. Obe komisie  vzali informácie na vedomie, súhlasia s predajom predmetných nehnuteľností v prospech SSC Bratislava v zmysle zákona o majetku obcí formou osobitného zreteľa.</w:t>
      </w:r>
    </w:p>
    <w:p w:rsidR="005D47FB" w:rsidRPr="00F14DCB" w:rsidRDefault="00F14DCB" w:rsidP="00600427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886FC5">
        <w:rPr>
          <w:bCs/>
          <w:i/>
          <w:iCs/>
          <w:sz w:val="24"/>
          <w:szCs w:val="24"/>
        </w:rPr>
        <w:t>Návrh kúpnej zmluvy, sprievodný list od SSC ako aj z</w:t>
      </w:r>
      <w:r w:rsidR="005D47FB" w:rsidRPr="00886FC5">
        <w:rPr>
          <w:bCs/>
          <w:i/>
          <w:iCs/>
          <w:sz w:val="24"/>
          <w:szCs w:val="24"/>
        </w:rPr>
        <w:t>ámer obce Trnovec nad Váhom ako p</w:t>
      </w:r>
      <w:r w:rsidRPr="00886FC5">
        <w:rPr>
          <w:bCs/>
          <w:i/>
          <w:iCs/>
          <w:sz w:val="24"/>
          <w:szCs w:val="24"/>
        </w:rPr>
        <w:t xml:space="preserve">rípad hodný osobitného zreteľa- ,,Cesta I/75 </w:t>
      </w:r>
      <w:proofErr w:type="spellStart"/>
      <w:r w:rsidRPr="00886FC5">
        <w:rPr>
          <w:bCs/>
          <w:i/>
          <w:iCs/>
          <w:sz w:val="24"/>
          <w:szCs w:val="24"/>
        </w:rPr>
        <w:t>Šaľa-obchvat</w:t>
      </w:r>
      <w:proofErr w:type="spellEnd"/>
      <w:r w:rsidRPr="00886FC5">
        <w:rPr>
          <w:bCs/>
          <w:i/>
          <w:iCs/>
          <w:sz w:val="24"/>
          <w:szCs w:val="24"/>
        </w:rPr>
        <w:t>“ (predaj nehnuteľností v k. ú. Trnovec nad Váhom)“</w:t>
      </w:r>
      <w:r w:rsidR="005D47FB" w:rsidRPr="00886FC5">
        <w:rPr>
          <w:bCs/>
          <w:i/>
          <w:iCs/>
          <w:sz w:val="24"/>
          <w:szCs w:val="24"/>
        </w:rPr>
        <w:t xml:space="preserve"> je prílohou tohto materiálu.</w:t>
      </w:r>
    </w:p>
    <w:p w:rsidR="00AE0FF1" w:rsidRPr="00600427" w:rsidRDefault="00AE0FF1" w:rsidP="00600427">
      <w:pPr>
        <w:spacing w:line="240" w:lineRule="auto"/>
        <w:jc w:val="both"/>
        <w:rPr>
          <w:bCs/>
          <w:iCs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B5" w:rsidRDefault="00563EB5" w:rsidP="003C0816">
      <w:pPr>
        <w:spacing w:after="0" w:line="240" w:lineRule="auto"/>
      </w:pPr>
      <w:r>
        <w:separator/>
      </w:r>
    </w:p>
  </w:endnote>
  <w:endnote w:type="continuationSeparator" w:id="0">
    <w:p w:rsidR="00563EB5" w:rsidRDefault="00563EB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B5" w:rsidRDefault="00563EB5" w:rsidP="003C0816">
      <w:pPr>
        <w:spacing w:after="0" w:line="240" w:lineRule="auto"/>
      </w:pPr>
      <w:r>
        <w:separator/>
      </w:r>
    </w:p>
  </w:footnote>
  <w:footnote w:type="continuationSeparator" w:id="0">
    <w:p w:rsidR="00563EB5" w:rsidRDefault="00563EB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92910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D7FEB"/>
    <w:rsid w:val="001E2F14"/>
    <w:rsid w:val="001F02B9"/>
    <w:rsid w:val="001F1B63"/>
    <w:rsid w:val="001F33A7"/>
    <w:rsid w:val="001F78F9"/>
    <w:rsid w:val="00201009"/>
    <w:rsid w:val="00213B09"/>
    <w:rsid w:val="002500AE"/>
    <w:rsid w:val="002513CD"/>
    <w:rsid w:val="00254586"/>
    <w:rsid w:val="0026547E"/>
    <w:rsid w:val="002977DB"/>
    <w:rsid w:val="002A7393"/>
    <w:rsid w:val="002B5E9C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340C"/>
    <w:rsid w:val="00366DBC"/>
    <w:rsid w:val="00373F86"/>
    <w:rsid w:val="00380EE4"/>
    <w:rsid w:val="0038151B"/>
    <w:rsid w:val="0038183B"/>
    <w:rsid w:val="0039207F"/>
    <w:rsid w:val="003B31FA"/>
    <w:rsid w:val="003C0816"/>
    <w:rsid w:val="003E5693"/>
    <w:rsid w:val="003F75C2"/>
    <w:rsid w:val="00403E72"/>
    <w:rsid w:val="004049B2"/>
    <w:rsid w:val="00404B16"/>
    <w:rsid w:val="00416637"/>
    <w:rsid w:val="00425915"/>
    <w:rsid w:val="00433642"/>
    <w:rsid w:val="00434D51"/>
    <w:rsid w:val="004408AD"/>
    <w:rsid w:val="00455D92"/>
    <w:rsid w:val="0046088C"/>
    <w:rsid w:val="00467FBA"/>
    <w:rsid w:val="004B1AF7"/>
    <w:rsid w:val="004C6D66"/>
    <w:rsid w:val="004D6094"/>
    <w:rsid w:val="004D6BD5"/>
    <w:rsid w:val="004E18D4"/>
    <w:rsid w:val="004F0517"/>
    <w:rsid w:val="004F3544"/>
    <w:rsid w:val="005044E3"/>
    <w:rsid w:val="0050512F"/>
    <w:rsid w:val="0053305B"/>
    <w:rsid w:val="00533582"/>
    <w:rsid w:val="00534B0A"/>
    <w:rsid w:val="005418E8"/>
    <w:rsid w:val="0054382C"/>
    <w:rsid w:val="00543C90"/>
    <w:rsid w:val="00545A57"/>
    <w:rsid w:val="00550B33"/>
    <w:rsid w:val="00551712"/>
    <w:rsid w:val="00563EB5"/>
    <w:rsid w:val="0056765B"/>
    <w:rsid w:val="00574F2C"/>
    <w:rsid w:val="005A78FD"/>
    <w:rsid w:val="005C1613"/>
    <w:rsid w:val="005D47FB"/>
    <w:rsid w:val="005E549E"/>
    <w:rsid w:val="005F51FD"/>
    <w:rsid w:val="00600427"/>
    <w:rsid w:val="00600E3C"/>
    <w:rsid w:val="00603117"/>
    <w:rsid w:val="006113B9"/>
    <w:rsid w:val="00612C88"/>
    <w:rsid w:val="00622201"/>
    <w:rsid w:val="00627234"/>
    <w:rsid w:val="006321F0"/>
    <w:rsid w:val="00632394"/>
    <w:rsid w:val="00634F61"/>
    <w:rsid w:val="00635F9C"/>
    <w:rsid w:val="0064184F"/>
    <w:rsid w:val="00643BBE"/>
    <w:rsid w:val="00643E29"/>
    <w:rsid w:val="00644055"/>
    <w:rsid w:val="00650DDA"/>
    <w:rsid w:val="0065118C"/>
    <w:rsid w:val="006531D9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9B6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86FC5"/>
    <w:rsid w:val="0089052C"/>
    <w:rsid w:val="008A5303"/>
    <w:rsid w:val="008B5F4B"/>
    <w:rsid w:val="008B6982"/>
    <w:rsid w:val="008B77EE"/>
    <w:rsid w:val="008C069B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AC6"/>
    <w:rsid w:val="009453B8"/>
    <w:rsid w:val="0095417A"/>
    <w:rsid w:val="0095737E"/>
    <w:rsid w:val="00970DB6"/>
    <w:rsid w:val="0097233D"/>
    <w:rsid w:val="00981202"/>
    <w:rsid w:val="009945DA"/>
    <w:rsid w:val="009B0290"/>
    <w:rsid w:val="009B0467"/>
    <w:rsid w:val="009D4B7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363F8"/>
    <w:rsid w:val="00B429B0"/>
    <w:rsid w:val="00B608AC"/>
    <w:rsid w:val="00B718CB"/>
    <w:rsid w:val="00B75EBE"/>
    <w:rsid w:val="00B814C9"/>
    <w:rsid w:val="00B84FA2"/>
    <w:rsid w:val="00B91CE0"/>
    <w:rsid w:val="00B9347F"/>
    <w:rsid w:val="00B94A65"/>
    <w:rsid w:val="00B951D0"/>
    <w:rsid w:val="00B95EA2"/>
    <w:rsid w:val="00BA219F"/>
    <w:rsid w:val="00BA2B81"/>
    <w:rsid w:val="00BE66CE"/>
    <w:rsid w:val="00BF118D"/>
    <w:rsid w:val="00BF32D8"/>
    <w:rsid w:val="00BF6D40"/>
    <w:rsid w:val="00BF7C30"/>
    <w:rsid w:val="00C001F9"/>
    <w:rsid w:val="00C03788"/>
    <w:rsid w:val="00C30C84"/>
    <w:rsid w:val="00C50C16"/>
    <w:rsid w:val="00C56579"/>
    <w:rsid w:val="00C6713D"/>
    <w:rsid w:val="00C71A8C"/>
    <w:rsid w:val="00C74251"/>
    <w:rsid w:val="00C912BA"/>
    <w:rsid w:val="00C932C3"/>
    <w:rsid w:val="00C958C5"/>
    <w:rsid w:val="00CA571C"/>
    <w:rsid w:val="00CA573B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4DCB"/>
    <w:rsid w:val="00F1650A"/>
    <w:rsid w:val="00F16E60"/>
    <w:rsid w:val="00F202AF"/>
    <w:rsid w:val="00F210C9"/>
    <w:rsid w:val="00F27674"/>
    <w:rsid w:val="00F35C9D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  <w:rsid w:val="00FE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3B05-27CF-4D13-A399-460190BC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2017-03-06T14:55:00Z</cp:lastPrinted>
  <dcterms:created xsi:type="dcterms:W3CDTF">2017-06-25T16:29:00Z</dcterms:created>
  <dcterms:modified xsi:type="dcterms:W3CDTF">2017-06-25T16:29:00Z</dcterms:modified>
</cp:coreProperties>
</file>