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003CC3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003CC3">
        <w:rPr>
          <w:sz w:val="24"/>
          <w:szCs w:val="24"/>
        </w:rPr>
        <w:t>1</w:t>
      </w:r>
      <w:r w:rsidR="0037210D">
        <w:rPr>
          <w:sz w:val="24"/>
          <w:szCs w:val="24"/>
        </w:rPr>
        <w:t>2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20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03E72">
        <w:rPr>
          <w:sz w:val="24"/>
          <w:szCs w:val="24"/>
        </w:rPr>
        <w:t>12.12</w:t>
      </w:r>
      <w:r w:rsidR="00B91CE0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7A32A1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FE694A">
        <w:rPr>
          <w:sz w:val="24"/>
          <w:szCs w:val="24"/>
          <w:u w:val="single"/>
        </w:rPr>
        <w:t>1</w:t>
      </w:r>
      <w:r w:rsidR="0037210D">
        <w:rPr>
          <w:sz w:val="24"/>
          <w:szCs w:val="24"/>
          <w:u w:val="single"/>
        </w:rPr>
        <w:t>3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B05BF2" w:rsidRPr="00B05BF2">
        <w:t xml:space="preserve"> </w:t>
      </w:r>
      <w:r w:rsidR="0037210D">
        <w:rPr>
          <w:b/>
          <w:sz w:val="24"/>
          <w:szCs w:val="24"/>
        </w:rPr>
        <w:t>Rôzne</w:t>
      </w:r>
      <w:r w:rsidR="007A32A1">
        <w:rPr>
          <w:b/>
          <w:sz w:val="24"/>
          <w:szCs w:val="24"/>
        </w:rPr>
        <w:t xml:space="preserve"> </w:t>
      </w:r>
      <w:r w:rsidR="007A32A1" w:rsidRPr="007A32A1">
        <w:rPr>
          <w:b/>
          <w:sz w:val="24"/>
          <w:szCs w:val="24"/>
        </w:rPr>
        <w:t>(Projektová dokumentácia-medzinárodná cyklotras</w:t>
      </w:r>
      <w:r w:rsidR="007A32A1">
        <w:rPr>
          <w:b/>
          <w:sz w:val="24"/>
          <w:szCs w:val="24"/>
        </w:rPr>
        <w:t>a EUROVELO 6 prechádzajúca cez</w:t>
      </w:r>
      <w:r w:rsidR="007A32A1" w:rsidRPr="007A32A1">
        <w:rPr>
          <w:b/>
          <w:sz w:val="24"/>
          <w:szCs w:val="24"/>
        </w:rPr>
        <w:t xml:space="preserve"> kataster obce, Plán práce OZ na I. polrok 2017)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Default="001F547E" w:rsidP="001F547E">
      <w:pPr>
        <w:spacing w:line="240" w:lineRule="auto"/>
        <w:jc w:val="both"/>
        <w:rPr>
          <w:b/>
          <w:sz w:val="24"/>
          <w:szCs w:val="24"/>
        </w:rPr>
      </w:pPr>
      <w:r w:rsidRPr="001F547E">
        <w:rPr>
          <w:b/>
          <w:sz w:val="24"/>
          <w:szCs w:val="24"/>
        </w:rPr>
        <w:t xml:space="preserve">a) </w:t>
      </w:r>
      <w:r w:rsidR="007A32A1" w:rsidRPr="007A32A1">
        <w:rPr>
          <w:b/>
          <w:sz w:val="24"/>
          <w:szCs w:val="24"/>
        </w:rPr>
        <w:t xml:space="preserve">Projektová dokumentácia-medzinárodná cyklotrasa EUROVELO 6 prechádzajúca cez </w:t>
      </w:r>
      <w:r w:rsidR="007A32A1">
        <w:rPr>
          <w:b/>
          <w:sz w:val="24"/>
          <w:szCs w:val="24"/>
        </w:rPr>
        <w:br/>
        <w:t xml:space="preserve">      </w:t>
      </w:r>
      <w:r w:rsidR="007A32A1" w:rsidRPr="007A32A1">
        <w:rPr>
          <w:b/>
          <w:sz w:val="24"/>
          <w:szCs w:val="24"/>
        </w:rPr>
        <w:t>kataster obce</w:t>
      </w:r>
    </w:p>
    <w:p w:rsidR="001F547E" w:rsidRPr="001F547E" w:rsidRDefault="001F547E" w:rsidP="001F547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1F547E">
        <w:rPr>
          <w:b/>
          <w:sz w:val="24"/>
          <w:szCs w:val="24"/>
        </w:rPr>
        <w:t>Plán práce OZ na I. polrok 201</w:t>
      </w:r>
      <w:r>
        <w:rPr>
          <w:b/>
          <w:sz w:val="24"/>
          <w:szCs w:val="24"/>
        </w:rPr>
        <w:t>7</w:t>
      </w:r>
    </w:p>
    <w:p w:rsidR="003E7472" w:rsidRDefault="003E7472" w:rsidP="001A6FA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37210D">
        <w:rPr>
          <w:b/>
          <w:sz w:val="24"/>
          <w:szCs w:val="24"/>
        </w:rPr>
        <w:t>12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20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BB5037" w:rsidRPr="00BB5037" w:rsidRDefault="00BB5037" w:rsidP="00BB5037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BB5037">
        <w:rPr>
          <w:b/>
          <w:bCs/>
          <w:iCs/>
          <w:sz w:val="24"/>
          <w:szCs w:val="24"/>
        </w:rPr>
        <w:t>a) Projektová dokumentácia-medzinárodná cyklotrasa EUROVELO 6 prechádzajúca cez</w:t>
      </w:r>
      <w:r w:rsidRPr="00BB5037">
        <w:rPr>
          <w:b/>
          <w:bCs/>
          <w:iCs/>
          <w:sz w:val="24"/>
          <w:szCs w:val="24"/>
        </w:rPr>
        <w:br/>
        <w:t xml:space="preserve">      kataster obce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>Euroregionálne združenie Váh-Dunaj-Ipeľ realizuje projekt s názvom: „Vypracovanie projektových dokumentácií pre napojenie miest Šaľa a Nové Zámky na  medzinárodnú cyklotrasu EUROVELO 6“ podporený Ministerstvom dopravy, výstavby a regionálneho rozvoja SR. Dotácia je vo výške 40 000 eur. Výška sumy spolufinancovania jednotlivých obcí predstavuje sumu 4948 eur. Táto suma by mala byť rozdelená medzi mestá a obce, ktorými bude cyklotrasa prechádzať. Cyklotrasa by mala prechádzať katastrálnym územím 11 obcí( Šaľa, Selice, Trnovec nad Váhom, Vlčany, Neded, Nové Zámky, Komoča, zemné, Kolárovo, Nesvady a Dedina Mládeže).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>S ohľadom na dĺžku navrhnutej trasy boli navrhnuté takéto sumy pre jednotlivé obce a mestá: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 xml:space="preserve">-          Mesto Šaľa – 294,93 Eur, 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 xml:space="preserve">-          Mesto Nové Zámky - 433,62 Eur, 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>-          Mesto Kolárovo - 1166,56 Eur,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lastRenderedPageBreak/>
        <w:t>-          Obec Trnovec nad Váhom - 540,71 Eur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>-          Obec Selice - 521,40 Eur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>-          Obec Zemné - 244,02 Eur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>-          Obec Komoča - 505,60 Eur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>-          Obec Nesvady - 36,87 Eur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>-          Obec Dedina Mládeže - 535,44 Eur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>-          Obec Neded - 474,87 Eur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>-          Obec Vlčany - 193,99 Eur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 xml:space="preserve">Projekt sa realizuje už od januára 2016. Finančný balík, ktorý bol získaný od ministerstva, vykryje projekčné a súvisiace práce pre spracovanie projektovej dokumentácie cyklotrasy. Zahrnie polohopisné a výškopisné zameranie trasy, vypracovanie projektovej dokumentácie a súvisiacu inžiniersku činnosť. Cyklotrasa sa napája na vybudovanú cyklotrasu Komárno - Kolárovo, cez nej na medzinárodnú cyklotrasu Eurovelo 6. </w:t>
      </w:r>
    </w:p>
    <w:p w:rsidR="00BB5037" w:rsidRPr="00BB5037" w:rsidRDefault="00BB5037" w:rsidP="00BB5037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BB5037">
        <w:rPr>
          <w:b/>
          <w:bCs/>
          <w:iCs/>
          <w:sz w:val="24"/>
          <w:szCs w:val="24"/>
        </w:rPr>
        <w:t>b) Plán práce OZ na I. polrok 2017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>V zmysle ustanovení § 12 ods. 1 zákona č. 369/1990 Z. z. o obecnom zriadení Obecné zastupiteľstvo zasadá podľa potreby, najmenej však raz za tri mesiace.</w:t>
      </w:r>
    </w:p>
    <w:p w:rsidR="00BB5037" w:rsidRPr="00BB5037" w:rsidRDefault="00BB5037" w:rsidP="00BB5037">
      <w:pPr>
        <w:spacing w:line="240" w:lineRule="auto"/>
        <w:jc w:val="both"/>
        <w:rPr>
          <w:bCs/>
          <w:iCs/>
          <w:sz w:val="24"/>
          <w:szCs w:val="24"/>
        </w:rPr>
      </w:pPr>
      <w:r w:rsidRPr="00BB5037">
        <w:rPr>
          <w:bCs/>
          <w:iCs/>
          <w:sz w:val="24"/>
          <w:szCs w:val="24"/>
        </w:rPr>
        <w:t>Termíny rokovaní OZ na I. polrok 2017 budú spoločne navrhnuté na zasadnutí obecného zastupiteľstva.</w:t>
      </w:r>
    </w:p>
    <w:p w:rsidR="00696F39" w:rsidRPr="0064184F" w:rsidRDefault="00696F39" w:rsidP="0064184F">
      <w:pPr>
        <w:spacing w:line="240" w:lineRule="auto"/>
        <w:jc w:val="both"/>
        <w:rPr>
          <w:bCs/>
          <w:iCs/>
          <w:sz w:val="24"/>
          <w:szCs w:val="24"/>
        </w:rPr>
      </w:pPr>
    </w:p>
    <w:sectPr w:rsidR="00696F39" w:rsidRPr="0064184F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44" w:rsidRDefault="00325744" w:rsidP="003C0816">
      <w:pPr>
        <w:spacing w:after="0" w:line="240" w:lineRule="auto"/>
      </w:pPr>
      <w:r>
        <w:separator/>
      </w:r>
    </w:p>
  </w:endnote>
  <w:endnote w:type="continuationSeparator" w:id="0">
    <w:p w:rsidR="00325744" w:rsidRDefault="00325744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44" w:rsidRDefault="00325744" w:rsidP="003C0816">
      <w:pPr>
        <w:spacing w:after="0" w:line="240" w:lineRule="auto"/>
      </w:pPr>
      <w:r>
        <w:separator/>
      </w:r>
    </w:p>
  </w:footnote>
  <w:footnote w:type="continuationSeparator" w:id="0">
    <w:p w:rsidR="00325744" w:rsidRDefault="00325744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3CC3"/>
    <w:rsid w:val="00004444"/>
    <w:rsid w:val="0002739C"/>
    <w:rsid w:val="00030158"/>
    <w:rsid w:val="000334B0"/>
    <w:rsid w:val="0004040F"/>
    <w:rsid w:val="00040BF1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E47BB"/>
    <w:rsid w:val="000F5869"/>
    <w:rsid w:val="00120750"/>
    <w:rsid w:val="00150949"/>
    <w:rsid w:val="00152627"/>
    <w:rsid w:val="00160165"/>
    <w:rsid w:val="00174BAD"/>
    <w:rsid w:val="00175DF5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1F547E"/>
    <w:rsid w:val="00201009"/>
    <w:rsid w:val="00213B09"/>
    <w:rsid w:val="00243A57"/>
    <w:rsid w:val="002500AE"/>
    <w:rsid w:val="00254586"/>
    <w:rsid w:val="0026547E"/>
    <w:rsid w:val="002A7393"/>
    <w:rsid w:val="002B5E9C"/>
    <w:rsid w:val="002E33CF"/>
    <w:rsid w:val="002F439B"/>
    <w:rsid w:val="00304520"/>
    <w:rsid w:val="00321471"/>
    <w:rsid w:val="00324F26"/>
    <w:rsid w:val="00325744"/>
    <w:rsid w:val="003309BF"/>
    <w:rsid w:val="00331A10"/>
    <w:rsid w:val="003359BF"/>
    <w:rsid w:val="00337A2D"/>
    <w:rsid w:val="0034454B"/>
    <w:rsid w:val="00366DBC"/>
    <w:rsid w:val="0037210D"/>
    <w:rsid w:val="00373F86"/>
    <w:rsid w:val="00380EE4"/>
    <w:rsid w:val="003852AF"/>
    <w:rsid w:val="0039207F"/>
    <w:rsid w:val="003C0816"/>
    <w:rsid w:val="003E5693"/>
    <w:rsid w:val="003E7472"/>
    <w:rsid w:val="003F75C2"/>
    <w:rsid w:val="00403E72"/>
    <w:rsid w:val="004049B2"/>
    <w:rsid w:val="00433642"/>
    <w:rsid w:val="00434D51"/>
    <w:rsid w:val="004408AD"/>
    <w:rsid w:val="00455D92"/>
    <w:rsid w:val="004B1AF7"/>
    <w:rsid w:val="004D6BD5"/>
    <w:rsid w:val="004E18D4"/>
    <w:rsid w:val="005044E3"/>
    <w:rsid w:val="0050512F"/>
    <w:rsid w:val="00533582"/>
    <w:rsid w:val="00534B0A"/>
    <w:rsid w:val="0054134E"/>
    <w:rsid w:val="005418E8"/>
    <w:rsid w:val="00541F2F"/>
    <w:rsid w:val="00543C90"/>
    <w:rsid w:val="00545A57"/>
    <w:rsid w:val="00550B33"/>
    <w:rsid w:val="00551712"/>
    <w:rsid w:val="0056765B"/>
    <w:rsid w:val="00574F2C"/>
    <w:rsid w:val="005A78FD"/>
    <w:rsid w:val="00600E3C"/>
    <w:rsid w:val="00603117"/>
    <w:rsid w:val="006113B9"/>
    <w:rsid w:val="006233B4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702BD4"/>
    <w:rsid w:val="00714598"/>
    <w:rsid w:val="0073216E"/>
    <w:rsid w:val="00732A2A"/>
    <w:rsid w:val="007449BF"/>
    <w:rsid w:val="00753200"/>
    <w:rsid w:val="00754AC6"/>
    <w:rsid w:val="00770979"/>
    <w:rsid w:val="00775ED5"/>
    <w:rsid w:val="007A32A1"/>
    <w:rsid w:val="007A5536"/>
    <w:rsid w:val="007B1BE0"/>
    <w:rsid w:val="007B7AB8"/>
    <w:rsid w:val="007C45E3"/>
    <w:rsid w:val="007E0160"/>
    <w:rsid w:val="007F4F8B"/>
    <w:rsid w:val="008339D6"/>
    <w:rsid w:val="00842603"/>
    <w:rsid w:val="0084280D"/>
    <w:rsid w:val="00864ED0"/>
    <w:rsid w:val="00870BE0"/>
    <w:rsid w:val="008742FF"/>
    <w:rsid w:val="0088006F"/>
    <w:rsid w:val="00881006"/>
    <w:rsid w:val="0089052C"/>
    <w:rsid w:val="008B6982"/>
    <w:rsid w:val="008F1D00"/>
    <w:rsid w:val="00902FD0"/>
    <w:rsid w:val="009079F0"/>
    <w:rsid w:val="00913273"/>
    <w:rsid w:val="00931AB3"/>
    <w:rsid w:val="00936AC6"/>
    <w:rsid w:val="009453B8"/>
    <w:rsid w:val="0095417A"/>
    <w:rsid w:val="0095737E"/>
    <w:rsid w:val="00970DB6"/>
    <w:rsid w:val="009945DA"/>
    <w:rsid w:val="009B0290"/>
    <w:rsid w:val="009B7E25"/>
    <w:rsid w:val="009E1526"/>
    <w:rsid w:val="009E2FC1"/>
    <w:rsid w:val="009F2830"/>
    <w:rsid w:val="00A02FF8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05BF2"/>
    <w:rsid w:val="00B24F92"/>
    <w:rsid w:val="00B33BDF"/>
    <w:rsid w:val="00B429B0"/>
    <w:rsid w:val="00B608AC"/>
    <w:rsid w:val="00B91CE0"/>
    <w:rsid w:val="00B9347F"/>
    <w:rsid w:val="00B94A65"/>
    <w:rsid w:val="00B951D0"/>
    <w:rsid w:val="00B95EA2"/>
    <w:rsid w:val="00BA219F"/>
    <w:rsid w:val="00BA2B81"/>
    <w:rsid w:val="00BB4308"/>
    <w:rsid w:val="00BB5037"/>
    <w:rsid w:val="00BC565B"/>
    <w:rsid w:val="00BE6450"/>
    <w:rsid w:val="00BE66CE"/>
    <w:rsid w:val="00BF32D8"/>
    <w:rsid w:val="00C001F9"/>
    <w:rsid w:val="00C03788"/>
    <w:rsid w:val="00C30B78"/>
    <w:rsid w:val="00C30C84"/>
    <w:rsid w:val="00C71A8C"/>
    <w:rsid w:val="00C76BE7"/>
    <w:rsid w:val="00C912BA"/>
    <w:rsid w:val="00C932C3"/>
    <w:rsid w:val="00C958C5"/>
    <w:rsid w:val="00CA0843"/>
    <w:rsid w:val="00CA571C"/>
    <w:rsid w:val="00CA7460"/>
    <w:rsid w:val="00CB1466"/>
    <w:rsid w:val="00CE0031"/>
    <w:rsid w:val="00CE298F"/>
    <w:rsid w:val="00CE69CA"/>
    <w:rsid w:val="00CF0FB8"/>
    <w:rsid w:val="00CF767B"/>
    <w:rsid w:val="00D31C06"/>
    <w:rsid w:val="00D3238C"/>
    <w:rsid w:val="00D34673"/>
    <w:rsid w:val="00D37809"/>
    <w:rsid w:val="00D42B8F"/>
    <w:rsid w:val="00D438DA"/>
    <w:rsid w:val="00D46907"/>
    <w:rsid w:val="00D85883"/>
    <w:rsid w:val="00D866BF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E25380"/>
    <w:rsid w:val="00E44F9C"/>
    <w:rsid w:val="00E5300C"/>
    <w:rsid w:val="00E55EB0"/>
    <w:rsid w:val="00E8609D"/>
    <w:rsid w:val="00EC52EB"/>
    <w:rsid w:val="00ED70CD"/>
    <w:rsid w:val="00F1650A"/>
    <w:rsid w:val="00F210C9"/>
    <w:rsid w:val="00F27674"/>
    <w:rsid w:val="00F36FAA"/>
    <w:rsid w:val="00F5108A"/>
    <w:rsid w:val="00F55CDB"/>
    <w:rsid w:val="00F673F5"/>
    <w:rsid w:val="00F7312D"/>
    <w:rsid w:val="00FA02EA"/>
    <w:rsid w:val="00FC28D6"/>
    <w:rsid w:val="00FC647B"/>
    <w:rsid w:val="00FD2A32"/>
    <w:rsid w:val="00FE25D8"/>
    <w:rsid w:val="00FE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4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C18A-3CB7-4A98-8E9C-A4714C45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2016-12-14T07:44:00Z</dcterms:created>
  <dcterms:modified xsi:type="dcterms:W3CDTF">2016-12-14T07:44:00Z</dcterms:modified>
</cp:coreProperties>
</file>