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30" w:rsidRPr="009F2830" w:rsidRDefault="009F2830" w:rsidP="007449BF">
      <w:pPr>
        <w:pStyle w:val="Hlavika"/>
        <w:tabs>
          <w:tab w:val="clear" w:pos="4536"/>
          <w:tab w:val="clear" w:pos="9072"/>
          <w:tab w:val="left" w:pos="6910"/>
        </w:tabs>
        <w:rPr>
          <w:b/>
        </w:rPr>
      </w:pPr>
      <w:r w:rsidRPr="009F2830">
        <w:rPr>
          <w:b/>
          <w:noProof/>
          <w:lang w:eastAsia="sk-SK"/>
        </w:rPr>
        <w:drawing>
          <wp:inline distT="0" distB="0" distL="0" distR="0">
            <wp:extent cx="762000" cy="876300"/>
            <wp:effectExtent l="19050" t="19050" r="19050" b="1905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8">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rgbClr val="0070C0"/>
                      </a:solidFill>
                    </a:ln>
                  </pic:spPr>
                </pic:pic>
              </a:graphicData>
            </a:graphic>
          </wp:inline>
        </w:drawing>
      </w:r>
      <w:r w:rsidR="00120750">
        <w:rPr>
          <w:b/>
          <w:sz w:val="24"/>
          <w:szCs w:val="24"/>
        </w:rPr>
        <w:t xml:space="preserve">                                                                                             </w:t>
      </w:r>
      <w:r w:rsidR="007449BF" w:rsidRPr="007449BF">
        <w:rPr>
          <w:b/>
          <w:sz w:val="24"/>
          <w:szCs w:val="24"/>
        </w:rPr>
        <w:t>Obec Trnovec nad Váhom</w:t>
      </w:r>
    </w:p>
    <w:p w:rsidR="009F2830" w:rsidRDefault="009F2830" w:rsidP="009F2830">
      <w:pPr>
        <w:pStyle w:val="Hlavika"/>
      </w:pPr>
    </w:p>
    <w:p w:rsidR="001A6FAB" w:rsidRDefault="001A6FAB" w:rsidP="001A6FAB">
      <w:pPr>
        <w:jc w:val="center"/>
        <w:rPr>
          <w:b/>
          <w:sz w:val="28"/>
          <w:szCs w:val="28"/>
        </w:rPr>
      </w:pPr>
    </w:p>
    <w:p w:rsidR="009F2830" w:rsidRDefault="009F2830" w:rsidP="001A6FAB">
      <w:pPr>
        <w:jc w:val="center"/>
        <w:rPr>
          <w:b/>
          <w:sz w:val="28"/>
          <w:szCs w:val="28"/>
        </w:rPr>
      </w:pPr>
    </w:p>
    <w:p w:rsidR="009F2830" w:rsidRDefault="009F2830" w:rsidP="001A6FAB">
      <w:pPr>
        <w:jc w:val="center"/>
        <w:rPr>
          <w:b/>
          <w:sz w:val="28"/>
          <w:szCs w:val="28"/>
        </w:rPr>
      </w:pPr>
    </w:p>
    <w:p w:rsidR="001A6FAB" w:rsidRPr="00ED70CD" w:rsidRDefault="001A6FAB" w:rsidP="001A6FAB">
      <w:pPr>
        <w:jc w:val="both"/>
        <w:rPr>
          <w:sz w:val="24"/>
          <w:szCs w:val="24"/>
        </w:rPr>
      </w:pPr>
      <w:r w:rsidRPr="00ED70CD">
        <w:rPr>
          <w:sz w:val="24"/>
          <w:szCs w:val="24"/>
        </w:rPr>
        <w:t xml:space="preserve">Materiál </w:t>
      </w:r>
      <w:r w:rsidR="00ED70CD" w:rsidRPr="00ED70CD">
        <w:rPr>
          <w:sz w:val="24"/>
          <w:szCs w:val="24"/>
        </w:rPr>
        <w:t xml:space="preserve">č. </w:t>
      </w:r>
      <w:r w:rsidR="003C0816">
        <w:rPr>
          <w:sz w:val="24"/>
          <w:szCs w:val="24"/>
        </w:rPr>
        <w:t>1</w:t>
      </w:r>
      <w:r w:rsidR="00120750">
        <w:rPr>
          <w:sz w:val="24"/>
          <w:szCs w:val="24"/>
        </w:rPr>
        <w:t xml:space="preserve"> </w:t>
      </w:r>
      <w:r w:rsidRPr="00ED70CD">
        <w:rPr>
          <w:sz w:val="24"/>
          <w:szCs w:val="24"/>
        </w:rPr>
        <w:t>na</w:t>
      </w:r>
      <w:r w:rsidR="00120750">
        <w:rPr>
          <w:sz w:val="24"/>
          <w:szCs w:val="24"/>
        </w:rPr>
        <w:t xml:space="preserve"> </w:t>
      </w:r>
      <w:r w:rsidR="00B91CE0">
        <w:rPr>
          <w:sz w:val="24"/>
          <w:szCs w:val="24"/>
        </w:rPr>
        <w:t>1</w:t>
      </w:r>
      <w:r w:rsidR="00C958C5">
        <w:rPr>
          <w:sz w:val="24"/>
          <w:szCs w:val="24"/>
        </w:rPr>
        <w:t>9</w:t>
      </w:r>
      <w:r w:rsidR="00ED70CD" w:rsidRPr="00ED70CD">
        <w:rPr>
          <w:sz w:val="24"/>
          <w:szCs w:val="24"/>
        </w:rPr>
        <w:t>.</w:t>
      </w:r>
      <w:r w:rsidRPr="00ED70CD">
        <w:rPr>
          <w:sz w:val="24"/>
          <w:szCs w:val="24"/>
        </w:rPr>
        <w:t xml:space="preserve"> zasadnutie Obecného zastupiteľstva v Trnovci nad Váhom</w:t>
      </w:r>
      <w:r w:rsidR="00ED70CD">
        <w:rPr>
          <w:sz w:val="24"/>
          <w:szCs w:val="24"/>
        </w:rPr>
        <w:t xml:space="preserve"> dňa </w:t>
      </w:r>
      <w:r w:rsidR="00C958C5">
        <w:rPr>
          <w:sz w:val="24"/>
          <w:szCs w:val="24"/>
        </w:rPr>
        <w:t>0</w:t>
      </w:r>
      <w:r w:rsidR="00E44F9C">
        <w:rPr>
          <w:sz w:val="24"/>
          <w:szCs w:val="24"/>
        </w:rPr>
        <w:t>7</w:t>
      </w:r>
      <w:r w:rsidR="00C958C5">
        <w:rPr>
          <w:sz w:val="24"/>
          <w:szCs w:val="24"/>
        </w:rPr>
        <w:t>.11</w:t>
      </w:r>
      <w:r w:rsidR="00B91CE0">
        <w:rPr>
          <w:sz w:val="24"/>
          <w:szCs w:val="24"/>
        </w:rPr>
        <w:t>.2016</w:t>
      </w:r>
    </w:p>
    <w:p w:rsidR="001A6FAB" w:rsidRDefault="001A6FAB" w:rsidP="001A6FAB">
      <w:pPr>
        <w:jc w:val="both"/>
        <w:rPr>
          <w:sz w:val="28"/>
          <w:szCs w:val="28"/>
        </w:rPr>
      </w:pPr>
    </w:p>
    <w:p w:rsidR="00433642" w:rsidRPr="00ED70CD" w:rsidRDefault="00433642" w:rsidP="00433642">
      <w:pPr>
        <w:jc w:val="both"/>
        <w:rPr>
          <w:sz w:val="24"/>
          <w:szCs w:val="24"/>
        </w:rPr>
      </w:pPr>
    </w:p>
    <w:p w:rsidR="00433642" w:rsidRPr="00C958C5" w:rsidRDefault="00433642" w:rsidP="00C958C5">
      <w:pPr>
        <w:spacing w:line="240" w:lineRule="auto"/>
        <w:jc w:val="both"/>
        <w:rPr>
          <w:b/>
          <w:sz w:val="24"/>
          <w:szCs w:val="24"/>
        </w:rPr>
      </w:pPr>
      <w:r w:rsidRPr="007449BF">
        <w:rPr>
          <w:sz w:val="24"/>
          <w:szCs w:val="24"/>
          <w:u w:val="single"/>
        </w:rPr>
        <w:t xml:space="preserve">K bodu programu </w:t>
      </w:r>
      <w:r w:rsidR="003C0816" w:rsidRPr="007449BF">
        <w:rPr>
          <w:sz w:val="24"/>
          <w:szCs w:val="24"/>
          <w:u w:val="single"/>
        </w:rPr>
        <w:t>2</w:t>
      </w:r>
      <w:r w:rsidR="009F2830" w:rsidRPr="007449BF">
        <w:rPr>
          <w:sz w:val="24"/>
          <w:szCs w:val="24"/>
          <w:u w:val="single"/>
        </w:rPr>
        <w:t>:</w:t>
      </w:r>
      <w:r w:rsidRPr="00ED70CD">
        <w:rPr>
          <w:b/>
          <w:sz w:val="24"/>
          <w:szCs w:val="24"/>
        </w:rPr>
        <w:t>„</w:t>
      </w:r>
      <w:r w:rsidR="00C958C5" w:rsidRPr="00C958C5">
        <w:t xml:space="preserve"> </w:t>
      </w:r>
      <w:r w:rsidR="00C958C5" w:rsidRPr="00C958C5">
        <w:rPr>
          <w:b/>
          <w:sz w:val="24"/>
          <w:szCs w:val="24"/>
        </w:rPr>
        <w:t>Prerokovanie</w:t>
      </w:r>
      <w:r w:rsidR="002F439B">
        <w:rPr>
          <w:b/>
          <w:sz w:val="24"/>
          <w:szCs w:val="24"/>
        </w:rPr>
        <w:t xml:space="preserve"> stanoviska</w:t>
      </w:r>
      <w:r w:rsidR="00C958C5" w:rsidRPr="00C958C5">
        <w:rPr>
          <w:b/>
          <w:sz w:val="24"/>
          <w:szCs w:val="24"/>
        </w:rPr>
        <w:t xml:space="preserve"> </w:t>
      </w:r>
      <w:r w:rsidR="002F439B">
        <w:rPr>
          <w:b/>
          <w:sz w:val="24"/>
          <w:szCs w:val="24"/>
        </w:rPr>
        <w:t xml:space="preserve">k </w:t>
      </w:r>
      <w:r w:rsidR="00C958C5" w:rsidRPr="00C958C5">
        <w:rPr>
          <w:b/>
          <w:sz w:val="24"/>
          <w:szCs w:val="24"/>
        </w:rPr>
        <w:t>investičné</w:t>
      </w:r>
      <w:r w:rsidR="002F439B">
        <w:rPr>
          <w:b/>
          <w:sz w:val="24"/>
          <w:szCs w:val="24"/>
        </w:rPr>
        <w:t>mu</w:t>
      </w:r>
      <w:r w:rsidR="00C958C5" w:rsidRPr="00C958C5">
        <w:rPr>
          <w:b/>
          <w:sz w:val="24"/>
          <w:szCs w:val="24"/>
        </w:rPr>
        <w:t xml:space="preserve"> zámeru spoločnosti Branko Slovakia a.s</w:t>
      </w:r>
      <w:r w:rsidR="00C958C5">
        <w:rPr>
          <w:b/>
          <w:sz w:val="24"/>
          <w:szCs w:val="24"/>
        </w:rPr>
        <w:t xml:space="preserve">.:,,Porážkáreň Branko Slovakia, </w:t>
      </w:r>
      <w:r w:rsidR="00C958C5" w:rsidRPr="00C958C5">
        <w:rPr>
          <w:b/>
          <w:sz w:val="24"/>
          <w:szCs w:val="24"/>
        </w:rPr>
        <w:t>a.s.“</w:t>
      </w:r>
    </w:p>
    <w:p w:rsidR="00ED70CD" w:rsidRPr="00ED70CD" w:rsidRDefault="00ED70CD" w:rsidP="00C958C5">
      <w:pPr>
        <w:spacing w:line="240" w:lineRule="auto"/>
        <w:jc w:val="both"/>
        <w:rPr>
          <w:sz w:val="24"/>
          <w:szCs w:val="24"/>
        </w:rPr>
      </w:pPr>
    </w:p>
    <w:p w:rsidR="001A6FAB" w:rsidRPr="009F2830" w:rsidRDefault="00ED70CD" w:rsidP="001A6FAB">
      <w:pPr>
        <w:jc w:val="both"/>
        <w:rPr>
          <w:b/>
          <w:sz w:val="24"/>
          <w:szCs w:val="24"/>
        </w:rPr>
      </w:pPr>
      <w:r w:rsidRPr="009F2830">
        <w:rPr>
          <w:b/>
          <w:sz w:val="24"/>
          <w:szCs w:val="24"/>
        </w:rPr>
        <w:t>1. Dôvodová správa</w:t>
      </w:r>
    </w:p>
    <w:p w:rsidR="00ED70CD" w:rsidRPr="00ED70CD" w:rsidRDefault="00ED70CD" w:rsidP="001A6FAB">
      <w:pPr>
        <w:jc w:val="both"/>
        <w:rPr>
          <w:sz w:val="24"/>
          <w:szCs w:val="24"/>
        </w:rPr>
      </w:pPr>
    </w:p>
    <w:p w:rsidR="00C958C5" w:rsidRDefault="00C958C5" w:rsidP="001A6FAB">
      <w:pPr>
        <w:jc w:val="both"/>
        <w:rPr>
          <w:b/>
          <w:sz w:val="24"/>
          <w:szCs w:val="24"/>
        </w:rPr>
      </w:pPr>
      <w:bookmarkStart w:id="0" w:name="_GoBack"/>
      <w:bookmarkEnd w:id="0"/>
    </w:p>
    <w:p w:rsidR="001A6FAB" w:rsidRPr="00ED70CD" w:rsidRDefault="001A6FAB" w:rsidP="001A6FAB">
      <w:pPr>
        <w:jc w:val="both"/>
        <w:rPr>
          <w:b/>
          <w:sz w:val="24"/>
          <w:szCs w:val="24"/>
        </w:rPr>
      </w:pPr>
      <w:r w:rsidRPr="00ED70CD">
        <w:rPr>
          <w:b/>
          <w:sz w:val="24"/>
          <w:szCs w:val="24"/>
        </w:rPr>
        <w:t>Dôvodová správa</w:t>
      </w:r>
      <w:r w:rsidR="004E18D4">
        <w:rPr>
          <w:b/>
          <w:sz w:val="24"/>
          <w:szCs w:val="24"/>
        </w:rPr>
        <w:t xml:space="preserve"> k materiálu č. </w:t>
      </w:r>
      <w:r w:rsidR="00DB33DB">
        <w:rPr>
          <w:b/>
          <w:sz w:val="24"/>
          <w:szCs w:val="24"/>
        </w:rPr>
        <w:t>1</w:t>
      </w:r>
      <w:r w:rsidR="004E18D4">
        <w:rPr>
          <w:b/>
          <w:sz w:val="24"/>
          <w:szCs w:val="24"/>
        </w:rPr>
        <w:t xml:space="preserve"> na </w:t>
      </w:r>
      <w:r w:rsidR="00B91CE0">
        <w:rPr>
          <w:b/>
          <w:sz w:val="24"/>
          <w:szCs w:val="24"/>
        </w:rPr>
        <w:t>1</w:t>
      </w:r>
      <w:r w:rsidR="00C958C5">
        <w:rPr>
          <w:b/>
          <w:sz w:val="24"/>
          <w:szCs w:val="24"/>
        </w:rPr>
        <w:t>9</w:t>
      </w:r>
      <w:r w:rsidR="004E18D4">
        <w:rPr>
          <w:b/>
          <w:sz w:val="24"/>
          <w:szCs w:val="24"/>
        </w:rPr>
        <w:t>. zasadnutie</w:t>
      </w:r>
      <w:r w:rsidR="00ED70CD" w:rsidRPr="00ED70CD">
        <w:rPr>
          <w:b/>
          <w:sz w:val="24"/>
          <w:szCs w:val="24"/>
        </w:rPr>
        <w:t xml:space="preserve"> OZ v Trnovci nad Váhom </w:t>
      </w:r>
    </w:p>
    <w:p w:rsidR="0064184F" w:rsidRDefault="0064184F" w:rsidP="00A2095A">
      <w:pPr>
        <w:spacing w:line="240" w:lineRule="auto"/>
        <w:jc w:val="both"/>
        <w:rPr>
          <w:bCs/>
          <w:iCs/>
          <w:sz w:val="24"/>
          <w:szCs w:val="24"/>
        </w:rPr>
      </w:pPr>
      <w:r w:rsidRPr="0064184F">
        <w:rPr>
          <w:bCs/>
          <w:iCs/>
          <w:sz w:val="24"/>
          <w:szCs w:val="24"/>
        </w:rPr>
        <w:t xml:space="preserve">Na Obecný úrad v Trnovci nad Váhom bola dňa 26.10.2016 prijatá žiadosť o zvolanie zasadnutia obecného zastupiteľstva podľa § 6 Rokovacieho poriadku obce vo veci prerokovania stanoviska obecného zastupiteľstva k investičnému zámeru spoločnosti Branko Slovakia a.s.. Žiadosť bola podaná a podpísaná štyrmi poslancami obecného zastupiteľstva ( t.j. 1/3 poslancov). </w:t>
      </w:r>
    </w:p>
    <w:p w:rsidR="0064184F" w:rsidRPr="0064184F" w:rsidRDefault="0064184F" w:rsidP="00A2095A">
      <w:pPr>
        <w:spacing w:line="240" w:lineRule="auto"/>
        <w:jc w:val="both"/>
        <w:rPr>
          <w:bCs/>
          <w:iCs/>
          <w:sz w:val="24"/>
          <w:szCs w:val="24"/>
        </w:rPr>
      </w:pPr>
      <w:r w:rsidRPr="0064184F">
        <w:rPr>
          <w:sz w:val="24"/>
          <w:szCs w:val="24"/>
        </w:rPr>
        <w:t>Starosta obce následne na základe prijatej žiadosti a v zmysle ust. § 13 ods. 4 písm. a) a ust. § 12 ods. 1, zákona SNR č.369/1990 Zb. o obecnom zriadení v znení neskorších predpisov, zvolal ďalšie v poradí 19. zasadnutie obecného zastupiteľstva mimo planú práce OZ pri Obecnom zastupiteľstve v Trnovci nad Váhom v roku 2016, kde hlavným bodom programu bude znovuotvorenie riešenia petície a prerokovania stanoviska k investičnému zámeru spoločnosti Branko Slovakia a.s.: ,,Porážkáreň Branko Slovakia a.s.“</w:t>
      </w:r>
    </w:p>
    <w:p w:rsidR="001A6FAB" w:rsidRDefault="00543C90" w:rsidP="00A2095A">
      <w:pPr>
        <w:spacing w:line="240" w:lineRule="auto"/>
        <w:jc w:val="both"/>
        <w:rPr>
          <w:bCs/>
          <w:iCs/>
          <w:sz w:val="24"/>
          <w:szCs w:val="24"/>
        </w:rPr>
      </w:pPr>
      <w:r w:rsidRPr="00A2095A">
        <w:rPr>
          <w:sz w:val="24"/>
          <w:szCs w:val="24"/>
        </w:rPr>
        <w:t>Na 18. zasadnutí Obecného zastupiteľstva, dňa 24. októbra 2016, bol</w:t>
      </w:r>
      <w:r w:rsidR="007F4F8B" w:rsidRPr="00A2095A">
        <w:rPr>
          <w:sz w:val="24"/>
          <w:szCs w:val="24"/>
        </w:rPr>
        <w:t>a</w:t>
      </w:r>
      <w:r w:rsidRPr="00A2095A">
        <w:rPr>
          <w:sz w:val="24"/>
          <w:szCs w:val="24"/>
        </w:rPr>
        <w:t xml:space="preserve"> jedným z hlavných bodov programu zasadnutia zastupiteľstva informácie o prijatej petícii </w:t>
      </w:r>
      <w:r w:rsidRPr="00A2095A">
        <w:rPr>
          <w:bCs/>
          <w:iCs/>
          <w:sz w:val="24"/>
          <w:szCs w:val="24"/>
        </w:rPr>
        <w:t>proti realizácii zámeru spoločnosti Branko Slovakia, a.s.: ,,Porážkáreň Branko Slovakia, a.s. Petícia bola podpísaná 25 občanmi obce, ktorí petíciou vyjadrili svoj nesúhlas proti realizácii porážkárne spoločnosti Branko Slovakia a.s. Obecnému zastupiteľstvu boli na danom zasadnutí bližšie podané informácie o zámere</w:t>
      </w:r>
      <w:r w:rsidRPr="00A2095A">
        <w:rPr>
          <w:sz w:val="24"/>
          <w:szCs w:val="24"/>
        </w:rPr>
        <w:t xml:space="preserve"> </w:t>
      </w:r>
      <w:r w:rsidRPr="00A2095A">
        <w:rPr>
          <w:bCs/>
          <w:iCs/>
          <w:sz w:val="24"/>
          <w:szCs w:val="24"/>
        </w:rPr>
        <w:t xml:space="preserve">na realizáciu Porážkarne Branko Slovakia a.s. na území v súčasnosti nefunkčnej liahne danej spoločnosti, ktorý bol na obec prijatý dňa 25.8.2016. Predložený zámer bol v rámci zisťovacieho konania podľa zákona 24/2006 o posudzovaní vplyvov na životné prostredie a o zmene a doplnení niektorých zákonov a uvádzalo sa v ňom, že hlavnou činnosťou prevádzky bude porážka hydiny a to výlučne moriek. Podľa zámeru bude </w:t>
      </w:r>
      <w:r w:rsidRPr="00A2095A">
        <w:rPr>
          <w:bCs/>
          <w:iCs/>
          <w:sz w:val="24"/>
          <w:szCs w:val="24"/>
        </w:rPr>
        <w:lastRenderedPageBreak/>
        <w:t>prevádzková doba 5 dní v týždni, denný dovoz živých zvierat bude 90 ks a celková denná kapacita bude predstavovať 0,9 t.</w:t>
      </w:r>
      <w:r w:rsidR="007F4F8B" w:rsidRPr="00A2095A">
        <w:rPr>
          <w:rFonts w:ascii="Calibri" w:eastAsia="Calibri" w:hAnsi="Calibri" w:cs="Times New Roman"/>
          <w:bCs/>
          <w:iCs/>
          <w:sz w:val="24"/>
          <w:szCs w:val="24"/>
        </w:rPr>
        <w:t xml:space="preserve"> </w:t>
      </w:r>
      <w:r w:rsidR="007F4F8B" w:rsidRPr="00A2095A">
        <w:rPr>
          <w:bCs/>
          <w:iCs/>
          <w:sz w:val="24"/>
          <w:szCs w:val="24"/>
        </w:rPr>
        <w:t>Okrem verejnosti a poslancov obecného zastupiteľstva sa 18. zasadnutia obecného zastupiteľstva zúčastnili aj zástupcovia akciovej spoločnosti Branko Slovakia, ktorí sa vyjadrili k zámeru spoločnosti a odpovedali na všetky otázky v diskusii týkajúcej sa daného bodu programu.</w:t>
      </w:r>
      <w:r w:rsidR="007F4F8B" w:rsidRPr="00A2095A">
        <w:rPr>
          <w:rFonts w:ascii="Calibri" w:eastAsia="Calibri" w:hAnsi="Calibri" w:cs="Times New Roman"/>
          <w:bCs/>
          <w:iCs/>
          <w:sz w:val="24"/>
          <w:szCs w:val="24"/>
        </w:rPr>
        <w:t xml:space="preserve"> Po vzájomnej diskusii prítomných, </w:t>
      </w:r>
      <w:r w:rsidR="007F4F8B" w:rsidRPr="00A2095A">
        <w:rPr>
          <w:bCs/>
          <w:iCs/>
          <w:sz w:val="24"/>
          <w:szCs w:val="24"/>
        </w:rPr>
        <w:t>prerokovaní negatívnych ako aj kladných názorov a vyjadrení k danému investičnému zámeru bol prednesen</w:t>
      </w:r>
      <w:r w:rsidR="0064184F">
        <w:rPr>
          <w:bCs/>
          <w:iCs/>
          <w:sz w:val="24"/>
          <w:szCs w:val="24"/>
        </w:rPr>
        <w:t>ý</w:t>
      </w:r>
      <w:r w:rsidR="007F4F8B" w:rsidRPr="00A2095A">
        <w:rPr>
          <w:bCs/>
          <w:iCs/>
          <w:sz w:val="24"/>
          <w:szCs w:val="24"/>
        </w:rPr>
        <w:t xml:space="preserve"> návrh na uznesenie, kt</w:t>
      </w:r>
      <w:r w:rsidR="00A2095A">
        <w:rPr>
          <w:bCs/>
          <w:iCs/>
          <w:sz w:val="24"/>
          <w:szCs w:val="24"/>
        </w:rPr>
        <w:t>orí poslanci následne schválili:</w:t>
      </w:r>
      <w:r w:rsidR="007F4F8B" w:rsidRPr="00A2095A">
        <w:rPr>
          <w:bCs/>
          <w:iCs/>
          <w:sz w:val="24"/>
          <w:szCs w:val="24"/>
        </w:rPr>
        <w:t xml:space="preserve"> </w:t>
      </w:r>
    </w:p>
    <w:p w:rsidR="00A2095A" w:rsidRPr="0064184F" w:rsidRDefault="00A2095A" w:rsidP="00A2095A">
      <w:pPr>
        <w:spacing w:line="240" w:lineRule="auto"/>
        <w:jc w:val="both"/>
        <w:rPr>
          <w:b/>
          <w:bCs/>
          <w:iCs/>
        </w:rPr>
      </w:pPr>
      <w:r w:rsidRPr="0064184F">
        <w:rPr>
          <w:b/>
          <w:bCs/>
          <w:iCs/>
        </w:rPr>
        <w:t>-Uznesenie č. 169/2016</w:t>
      </w:r>
      <w:r w:rsidR="00CF0FB8" w:rsidRPr="0064184F">
        <w:rPr>
          <w:b/>
          <w:bCs/>
          <w:iCs/>
        </w:rPr>
        <w:t>:</w:t>
      </w:r>
    </w:p>
    <w:p w:rsidR="00A2095A" w:rsidRPr="0064184F" w:rsidRDefault="00A2095A" w:rsidP="00A2095A">
      <w:pPr>
        <w:spacing w:line="240" w:lineRule="auto"/>
        <w:jc w:val="both"/>
        <w:rPr>
          <w:bCs/>
          <w:iCs/>
        </w:rPr>
      </w:pPr>
      <w:r w:rsidRPr="0064184F">
        <w:rPr>
          <w:bCs/>
          <w:iCs/>
        </w:rPr>
        <w:t>Obecné zastupiteľstvo v Trnovci nad Váhom</w:t>
      </w:r>
    </w:p>
    <w:p w:rsidR="00A2095A" w:rsidRPr="0064184F" w:rsidRDefault="00A2095A" w:rsidP="00A2095A">
      <w:pPr>
        <w:spacing w:line="240" w:lineRule="auto"/>
        <w:jc w:val="both"/>
        <w:rPr>
          <w:bCs/>
          <w:iCs/>
        </w:rPr>
      </w:pPr>
      <w:r w:rsidRPr="0064184F">
        <w:rPr>
          <w:b/>
          <w:bCs/>
          <w:iCs/>
        </w:rPr>
        <w:t>1.</w:t>
      </w:r>
      <w:r w:rsidRPr="0064184F">
        <w:rPr>
          <w:bCs/>
          <w:iCs/>
        </w:rPr>
        <w:t xml:space="preserve"> </w:t>
      </w:r>
      <w:r w:rsidRPr="0064184F">
        <w:rPr>
          <w:b/>
          <w:bCs/>
          <w:iCs/>
        </w:rPr>
        <w:t xml:space="preserve">berie na vedomie </w:t>
      </w:r>
      <w:r w:rsidRPr="0064184F">
        <w:rPr>
          <w:bCs/>
          <w:iCs/>
        </w:rPr>
        <w:t>informáciu o prijatej petícii proti realizácii zámeru spoločnosti Branko</w:t>
      </w:r>
      <w:r w:rsidRPr="0064184F">
        <w:rPr>
          <w:bCs/>
          <w:iCs/>
        </w:rPr>
        <w:br/>
        <w:t xml:space="preserve">      Slovakia, a.s.: ,,Porážkareň Branko Slovakia, a.s.</w:t>
      </w:r>
    </w:p>
    <w:p w:rsidR="00A2095A" w:rsidRPr="0064184F" w:rsidRDefault="00A2095A" w:rsidP="00A2095A">
      <w:pPr>
        <w:spacing w:line="240" w:lineRule="auto"/>
        <w:jc w:val="both"/>
        <w:rPr>
          <w:bCs/>
          <w:iCs/>
        </w:rPr>
      </w:pPr>
      <w:r w:rsidRPr="0064184F">
        <w:rPr>
          <w:b/>
          <w:bCs/>
          <w:iCs/>
        </w:rPr>
        <w:t>2.</w:t>
      </w:r>
      <w:r w:rsidRPr="0064184F">
        <w:rPr>
          <w:bCs/>
          <w:iCs/>
        </w:rPr>
        <w:t xml:space="preserve"> stanovisko k petícii proti realizácii zámeru spoločnosti Branko Slovakia, a.s.: ,,Porážkáreň</w:t>
      </w:r>
      <w:r w:rsidRPr="0064184F">
        <w:rPr>
          <w:bCs/>
          <w:iCs/>
        </w:rPr>
        <w:br/>
        <w:t xml:space="preserve">      Branko Slovakia, a.s.“ , Obecné zastupiteľstvo v Trnovci nad Váhom </w:t>
      </w:r>
      <w:r w:rsidRPr="0064184F">
        <w:rPr>
          <w:b/>
          <w:bCs/>
          <w:iCs/>
        </w:rPr>
        <w:t>podá</w:t>
      </w:r>
      <w:r w:rsidRPr="0064184F">
        <w:rPr>
          <w:bCs/>
          <w:iCs/>
        </w:rPr>
        <w:t xml:space="preserve"> v zákonnej lehote</w:t>
      </w:r>
    </w:p>
    <w:p w:rsidR="00696F39" w:rsidRPr="0064184F" w:rsidRDefault="00696F39" w:rsidP="0064184F">
      <w:pPr>
        <w:spacing w:line="240" w:lineRule="auto"/>
        <w:jc w:val="both"/>
        <w:rPr>
          <w:bCs/>
          <w:iCs/>
          <w:sz w:val="24"/>
          <w:szCs w:val="24"/>
        </w:rPr>
      </w:pPr>
    </w:p>
    <w:sectPr w:rsidR="00696F39" w:rsidRPr="0064184F" w:rsidSect="00A7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EE" w:rsidRDefault="007B7DEE" w:rsidP="003C0816">
      <w:pPr>
        <w:spacing w:after="0" w:line="240" w:lineRule="auto"/>
      </w:pPr>
      <w:r>
        <w:separator/>
      </w:r>
    </w:p>
  </w:endnote>
  <w:endnote w:type="continuationSeparator" w:id="0">
    <w:p w:rsidR="007B7DEE" w:rsidRDefault="007B7DEE" w:rsidP="003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EE" w:rsidRDefault="007B7DEE" w:rsidP="003C0816">
      <w:pPr>
        <w:spacing w:after="0" w:line="240" w:lineRule="auto"/>
      </w:pPr>
      <w:r>
        <w:separator/>
      </w:r>
    </w:p>
  </w:footnote>
  <w:footnote w:type="continuationSeparator" w:id="0">
    <w:p w:rsidR="007B7DEE" w:rsidRDefault="007B7DEE" w:rsidP="003C0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92"/>
    <w:rsid w:val="00004444"/>
    <w:rsid w:val="0002739C"/>
    <w:rsid w:val="00030158"/>
    <w:rsid w:val="000334B0"/>
    <w:rsid w:val="0004040F"/>
    <w:rsid w:val="00040BF1"/>
    <w:rsid w:val="000570FD"/>
    <w:rsid w:val="0006273E"/>
    <w:rsid w:val="00076C6E"/>
    <w:rsid w:val="000823C9"/>
    <w:rsid w:val="0008499A"/>
    <w:rsid w:val="0008581B"/>
    <w:rsid w:val="000A0364"/>
    <w:rsid w:val="000A07EA"/>
    <w:rsid w:val="000A5114"/>
    <w:rsid w:val="000A60F7"/>
    <w:rsid w:val="000E47BB"/>
    <w:rsid w:val="000F5869"/>
    <w:rsid w:val="00120750"/>
    <w:rsid w:val="00150949"/>
    <w:rsid w:val="00152627"/>
    <w:rsid w:val="00160165"/>
    <w:rsid w:val="00174BAD"/>
    <w:rsid w:val="0017601B"/>
    <w:rsid w:val="00180AF8"/>
    <w:rsid w:val="001904A2"/>
    <w:rsid w:val="001A6FAB"/>
    <w:rsid w:val="001B4F69"/>
    <w:rsid w:val="001C62AE"/>
    <w:rsid w:val="001C62FB"/>
    <w:rsid w:val="001C642E"/>
    <w:rsid w:val="001C6D26"/>
    <w:rsid w:val="001D753B"/>
    <w:rsid w:val="001F1B63"/>
    <w:rsid w:val="00201009"/>
    <w:rsid w:val="00213B09"/>
    <w:rsid w:val="002500AE"/>
    <w:rsid w:val="00254586"/>
    <w:rsid w:val="0026547E"/>
    <w:rsid w:val="002A7393"/>
    <w:rsid w:val="002B5E9C"/>
    <w:rsid w:val="002F439B"/>
    <w:rsid w:val="00304520"/>
    <w:rsid w:val="00321471"/>
    <w:rsid w:val="00324F26"/>
    <w:rsid w:val="003309BF"/>
    <w:rsid w:val="00331A10"/>
    <w:rsid w:val="003359BF"/>
    <w:rsid w:val="00337A2D"/>
    <w:rsid w:val="0034454B"/>
    <w:rsid w:val="00366DBC"/>
    <w:rsid w:val="00373F86"/>
    <w:rsid w:val="00380EE4"/>
    <w:rsid w:val="0039207F"/>
    <w:rsid w:val="003C0816"/>
    <w:rsid w:val="003E5693"/>
    <w:rsid w:val="003F75C2"/>
    <w:rsid w:val="004049B2"/>
    <w:rsid w:val="00433642"/>
    <w:rsid w:val="00434D51"/>
    <w:rsid w:val="004408AD"/>
    <w:rsid w:val="00455D92"/>
    <w:rsid w:val="004B1AF7"/>
    <w:rsid w:val="004D6BD5"/>
    <w:rsid w:val="004E18D4"/>
    <w:rsid w:val="005044E3"/>
    <w:rsid w:val="0050512F"/>
    <w:rsid w:val="00533582"/>
    <w:rsid w:val="00534B0A"/>
    <w:rsid w:val="005418E8"/>
    <w:rsid w:val="00543C90"/>
    <w:rsid w:val="00545A57"/>
    <w:rsid w:val="00550B33"/>
    <w:rsid w:val="00551712"/>
    <w:rsid w:val="0056765B"/>
    <w:rsid w:val="00574F2C"/>
    <w:rsid w:val="005A78FD"/>
    <w:rsid w:val="00600E3C"/>
    <w:rsid w:val="00603117"/>
    <w:rsid w:val="006113B9"/>
    <w:rsid w:val="00634F61"/>
    <w:rsid w:val="00635F9C"/>
    <w:rsid w:val="0064184F"/>
    <w:rsid w:val="00643BBE"/>
    <w:rsid w:val="00643E29"/>
    <w:rsid w:val="00644055"/>
    <w:rsid w:val="00660A01"/>
    <w:rsid w:val="00696F39"/>
    <w:rsid w:val="006A5DC6"/>
    <w:rsid w:val="006A6316"/>
    <w:rsid w:val="006C2682"/>
    <w:rsid w:val="006D2FB3"/>
    <w:rsid w:val="00714598"/>
    <w:rsid w:val="0073216E"/>
    <w:rsid w:val="00732A2A"/>
    <w:rsid w:val="007449BF"/>
    <w:rsid w:val="00753200"/>
    <w:rsid w:val="00754AC6"/>
    <w:rsid w:val="00770979"/>
    <w:rsid w:val="00775ED5"/>
    <w:rsid w:val="007A5536"/>
    <w:rsid w:val="007B1BE0"/>
    <w:rsid w:val="007B7AB8"/>
    <w:rsid w:val="007B7DEE"/>
    <w:rsid w:val="007C45E3"/>
    <w:rsid w:val="007E0160"/>
    <w:rsid w:val="007F4F8B"/>
    <w:rsid w:val="008339D6"/>
    <w:rsid w:val="00842603"/>
    <w:rsid w:val="0084280D"/>
    <w:rsid w:val="00870BE0"/>
    <w:rsid w:val="008742FF"/>
    <w:rsid w:val="0088006F"/>
    <w:rsid w:val="0089052C"/>
    <w:rsid w:val="008B6982"/>
    <w:rsid w:val="008F1D00"/>
    <w:rsid w:val="00902FD0"/>
    <w:rsid w:val="009079F0"/>
    <w:rsid w:val="00913273"/>
    <w:rsid w:val="00936AC6"/>
    <w:rsid w:val="009453B8"/>
    <w:rsid w:val="0095417A"/>
    <w:rsid w:val="0095737E"/>
    <w:rsid w:val="00970DB6"/>
    <w:rsid w:val="009945DA"/>
    <w:rsid w:val="009B0290"/>
    <w:rsid w:val="009E1526"/>
    <w:rsid w:val="009E2FC1"/>
    <w:rsid w:val="009F2830"/>
    <w:rsid w:val="00A16E55"/>
    <w:rsid w:val="00A2095A"/>
    <w:rsid w:val="00A21A3D"/>
    <w:rsid w:val="00A2748A"/>
    <w:rsid w:val="00A35322"/>
    <w:rsid w:val="00A36206"/>
    <w:rsid w:val="00A61DE9"/>
    <w:rsid w:val="00A6300F"/>
    <w:rsid w:val="00A7106F"/>
    <w:rsid w:val="00A73023"/>
    <w:rsid w:val="00A73A01"/>
    <w:rsid w:val="00A85DD1"/>
    <w:rsid w:val="00AB4887"/>
    <w:rsid w:val="00AC042D"/>
    <w:rsid w:val="00AD2309"/>
    <w:rsid w:val="00AE44D1"/>
    <w:rsid w:val="00AF04CF"/>
    <w:rsid w:val="00B00DC6"/>
    <w:rsid w:val="00B24F92"/>
    <w:rsid w:val="00B33BDF"/>
    <w:rsid w:val="00B429B0"/>
    <w:rsid w:val="00B608AC"/>
    <w:rsid w:val="00B91CE0"/>
    <w:rsid w:val="00B9347F"/>
    <w:rsid w:val="00B94A65"/>
    <w:rsid w:val="00B951D0"/>
    <w:rsid w:val="00B95EA2"/>
    <w:rsid w:val="00BA219F"/>
    <w:rsid w:val="00BA2B81"/>
    <w:rsid w:val="00BE66CE"/>
    <w:rsid w:val="00BF32D8"/>
    <w:rsid w:val="00C001F9"/>
    <w:rsid w:val="00C03788"/>
    <w:rsid w:val="00C30C84"/>
    <w:rsid w:val="00C71A8C"/>
    <w:rsid w:val="00C912BA"/>
    <w:rsid w:val="00C932C3"/>
    <w:rsid w:val="00C958C5"/>
    <w:rsid w:val="00CA571C"/>
    <w:rsid w:val="00CA7460"/>
    <w:rsid w:val="00CB1466"/>
    <w:rsid w:val="00CE298F"/>
    <w:rsid w:val="00CF0FB8"/>
    <w:rsid w:val="00CF767B"/>
    <w:rsid w:val="00D31C06"/>
    <w:rsid w:val="00D3238C"/>
    <w:rsid w:val="00D34673"/>
    <w:rsid w:val="00D37809"/>
    <w:rsid w:val="00D42B8F"/>
    <w:rsid w:val="00D438DA"/>
    <w:rsid w:val="00D46907"/>
    <w:rsid w:val="00D866BF"/>
    <w:rsid w:val="00D96E41"/>
    <w:rsid w:val="00DA617C"/>
    <w:rsid w:val="00DB0392"/>
    <w:rsid w:val="00DB2207"/>
    <w:rsid w:val="00DB33DB"/>
    <w:rsid w:val="00DB5B1E"/>
    <w:rsid w:val="00DC5199"/>
    <w:rsid w:val="00DC780F"/>
    <w:rsid w:val="00DE2F80"/>
    <w:rsid w:val="00DF5FE9"/>
    <w:rsid w:val="00E25380"/>
    <w:rsid w:val="00E44F9C"/>
    <w:rsid w:val="00E5300C"/>
    <w:rsid w:val="00E55EB0"/>
    <w:rsid w:val="00E8609D"/>
    <w:rsid w:val="00EC52EB"/>
    <w:rsid w:val="00ED70CD"/>
    <w:rsid w:val="00F1650A"/>
    <w:rsid w:val="00F210C9"/>
    <w:rsid w:val="00F27674"/>
    <w:rsid w:val="00F36FAA"/>
    <w:rsid w:val="00F5108A"/>
    <w:rsid w:val="00F55CDB"/>
    <w:rsid w:val="00F673F5"/>
    <w:rsid w:val="00F7312D"/>
    <w:rsid w:val="00FA02EA"/>
    <w:rsid w:val="00FC28D6"/>
    <w:rsid w:val="00FC647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42EB8-E5EA-4C72-BA20-20D7D43F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6F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6FAB"/>
    <w:rPr>
      <w:rFonts w:ascii="Tahoma" w:hAnsi="Tahoma" w:cs="Tahoma"/>
      <w:sz w:val="16"/>
      <w:szCs w:val="16"/>
    </w:rPr>
  </w:style>
  <w:style w:type="paragraph" w:styleId="Hlavika">
    <w:name w:val="header"/>
    <w:basedOn w:val="Normlny"/>
    <w:link w:val="HlavikaChar"/>
    <w:uiPriority w:val="99"/>
    <w:unhideWhenUsed/>
    <w:rsid w:val="003C08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816"/>
  </w:style>
  <w:style w:type="paragraph" w:styleId="Pta">
    <w:name w:val="footer"/>
    <w:basedOn w:val="Normlny"/>
    <w:link w:val="PtaChar"/>
    <w:uiPriority w:val="99"/>
    <w:unhideWhenUsed/>
    <w:rsid w:val="003C0816"/>
    <w:pPr>
      <w:tabs>
        <w:tab w:val="center" w:pos="4536"/>
        <w:tab w:val="right" w:pos="9072"/>
      </w:tabs>
      <w:spacing w:after="0" w:line="240" w:lineRule="auto"/>
    </w:pPr>
  </w:style>
  <w:style w:type="character" w:customStyle="1" w:styleId="PtaChar">
    <w:name w:val="Päta Char"/>
    <w:basedOn w:val="Predvolenpsmoodseku"/>
    <w:link w:val="Pta"/>
    <w:uiPriority w:val="99"/>
    <w:rsid w:val="003C0816"/>
  </w:style>
  <w:style w:type="paragraph" w:styleId="Odsekzoznamu">
    <w:name w:val="List Paragraph"/>
    <w:basedOn w:val="Normlny"/>
    <w:uiPriority w:val="34"/>
    <w:qFormat/>
    <w:rsid w:val="00AB4887"/>
    <w:pPr>
      <w:ind w:left="720"/>
      <w:contextualSpacing/>
    </w:pPr>
  </w:style>
  <w:style w:type="paragraph" w:styleId="Bezriadkovania">
    <w:name w:val="No Spacing"/>
    <w:uiPriority w:val="1"/>
    <w:qFormat/>
    <w:rsid w:val="007F4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388">
      <w:bodyDiv w:val="1"/>
      <w:marLeft w:val="0"/>
      <w:marRight w:val="0"/>
      <w:marTop w:val="0"/>
      <w:marBottom w:val="0"/>
      <w:divBdr>
        <w:top w:val="none" w:sz="0" w:space="0" w:color="auto"/>
        <w:left w:val="none" w:sz="0" w:space="0" w:color="auto"/>
        <w:bottom w:val="none" w:sz="0" w:space="0" w:color="auto"/>
        <w:right w:val="none" w:sz="0" w:space="0" w:color="auto"/>
      </w:divBdr>
    </w:div>
    <w:div w:id="18761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DA52-1E9C-4A67-9AEB-1E6C9A25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PALLEROVÁ Daša</cp:lastModifiedBy>
  <cp:revision>2</cp:revision>
  <cp:lastPrinted>2016-11-07T07:18:00Z</cp:lastPrinted>
  <dcterms:created xsi:type="dcterms:W3CDTF">2016-11-08T06:57:00Z</dcterms:created>
  <dcterms:modified xsi:type="dcterms:W3CDTF">2016-11-08T06:57:00Z</dcterms:modified>
</cp:coreProperties>
</file>