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1843D1">
        <w:rPr>
          <w:sz w:val="24"/>
          <w:szCs w:val="24"/>
        </w:rPr>
        <w:t>3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806C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806C4C">
        <w:rPr>
          <w:sz w:val="24"/>
          <w:szCs w:val="24"/>
        </w:rPr>
        <w:t>05.09.2016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DD120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1843D1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691050" w:rsidRPr="00691050">
        <w:rPr>
          <w:b/>
          <w:sz w:val="24"/>
          <w:szCs w:val="24"/>
        </w:rPr>
        <w:t>Obchodná verejná súťaž č. 1/2016 o najvhodnejší návr</w:t>
      </w:r>
      <w:r w:rsidR="00691050">
        <w:rPr>
          <w:b/>
          <w:sz w:val="24"/>
          <w:szCs w:val="24"/>
        </w:rPr>
        <w:t xml:space="preserve">h na uzavretie zmlúv na predaj </w:t>
      </w:r>
      <w:r w:rsidR="00691050" w:rsidRPr="00691050">
        <w:rPr>
          <w:b/>
          <w:sz w:val="24"/>
          <w:szCs w:val="24"/>
        </w:rPr>
        <w:t>nehnuteľného majetku obce Trnovec nad Váhom- vyhlásenie 3. kola súťaže</w:t>
      </w:r>
      <w:r w:rsidR="009F2E1D">
        <w:rPr>
          <w:b/>
          <w:sz w:val="24"/>
          <w:szCs w:val="24"/>
        </w:rPr>
        <w:t xml:space="preserve"> ( byt č. 1 v byt. dome č. 502)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EE249E" w:rsidRDefault="00EE249E" w:rsidP="004D52DA">
      <w:pPr>
        <w:jc w:val="both"/>
        <w:rPr>
          <w:b/>
          <w:i/>
          <w:sz w:val="24"/>
          <w:szCs w:val="24"/>
        </w:rPr>
      </w:pPr>
    </w:p>
    <w:p w:rsidR="00EE249E" w:rsidRDefault="00EE249E" w:rsidP="004D52DA">
      <w:pPr>
        <w:jc w:val="both"/>
        <w:rPr>
          <w:b/>
          <w:i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1843D1">
        <w:rPr>
          <w:b/>
          <w:sz w:val="24"/>
          <w:szCs w:val="24"/>
        </w:rPr>
        <w:t>3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806C4C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691050" w:rsidRPr="00691050" w:rsidRDefault="00691050" w:rsidP="00691050">
      <w:pPr>
        <w:spacing w:line="24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>Dňa 07. júla 2016 bolo ukončené 2. kolo Obchodnej</w:t>
      </w:r>
      <w:r w:rsidRPr="00691050">
        <w:rPr>
          <w:sz w:val="24"/>
          <w:szCs w:val="24"/>
        </w:rPr>
        <w:t xml:space="preserve"> verejnej súťaže č.</w:t>
      </w:r>
      <w:r>
        <w:rPr>
          <w:sz w:val="24"/>
          <w:szCs w:val="24"/>
        </w:rPr>
        <w:t xml:space="preserve"> </w:t>
      </w:r>
      <w:r w:rsidRPr="00691050">
        <w:rPr>
          <w:sz w:val="24"/>
          <w:szCs w:val="24"/>
        </w:rPr>
        <w:t>1/2016 o najvhodnejší návrh na uzavretie zmluvy na predaj nehnuteľného majetku obce Trnovec nad Váhom t. j.</w:t>
      </w:r>
      <w:r w:rsidRPr="00691050">
        <w:rPr>
          <w:bCs/>
          <w:iCs/>
          <w:sz w:val="24"/>
          <w:szCs w:val="24"/>
        </w:rPr>
        <w:t xml:space="preserve"> nehnuteľnosti:</w:t>
      </w:r>
    </w:p>
    <w:p w:rsidR="00691050" w:rsidRDefault="00691050" w:rsidP="00691050">
      <w:pPr>
        <w:spacing w:line="240" w:lineRule="auto"/>
        <w:rPr>
          <w:bCs/>
          <w:iCs/>
          <w:sz w:val="24"/>
          <w:szCs w:val="24"/>
        </w:rPr>
      </w:pPr>
      <w:r w:rsidRPr="00691050">
        <w:rPr>
          <w:bCs/>
          <w:iCs/>
          <w:sz w:val="24"/>
          <w:szCs w:val="24"/>
        </w:rPr>
        <w:t xml:space="preserve">     -byt č. 1, v bytovom dome so súp. č. 502, vchod č. 1 prízemie, v k. ú. Trnovec nad Váhom , </w:t>
      </w:r>
      <w:r w:rsidRPr="00691050">
        <w:rPr>
          <w:bCs/>
          <w:iCs/>
          <w:sz w:val="24"/>
          <w:szCs w:val="24"/>
        </w:rPr>
        <w:br/>
        <w:t xml:space="preserve">       evidovaný na LV č. 1801, postavený na pozemku registra C KN s parc. č. 461/34,  </w:t>
      </w:r>
      <w:r w:rsidRPr="00691050">
        <w:rPr>
          <w:bCs/>
          <w:iCs/>
          <w:sz w:val="24"/>
          <w:szCs w:val="24"/>
        </w:rPr>
        <w:br/>
        <w:t xml:space="preserve">       zastavaná plocha a nádvorie o výmere 115 m</w:t>
      </w:r>
      <w:r w:rsidRPr="00691050">
        <w:rPr>
          <w:bCs/>
          <w:iCs/>
          <w:sz w:val="24"/>
          <w:szCs w:val="24"/>
          <w:vertAlign w:val="superscript"/>
        </w:rPr>
        <w:t>2</w:t>
      </w:r>
      <w:r w:rsidRPr="00691050">
        <w:rPr>
          <w:bCs/>
          <w:iCs/>
          <w:sz w:val="24"/>
          <w:szCs w:val="24"/>
        </w:rPr>
        <w:t xml:space="preserve">, v k. ú. Trnovec nad Váhom zapísaného na </w:t>
      </w:r>
      <w:r w:rsidRPr="00691050">
        <w:rPr>
          <w:bCs/>
          <w:iCs/>
          <w:sz w:val="24"/>
          <w:szCs w:val="24"/>
        </w:rPr>
        <w:br/>
        <w:t xml:space="preserve">       LV č. 1057, v celosti, vrátane spoluvlastníckeho podielu na spoločných častiach a </w:t>
      </w:r>
      <w:r w:rsidRPr="00691050">
        <w:rPr>
          <w:bCs/>
          <w:iCs/>
          <w:sz w:val="24"/>
          <w:szCs w:val="24"/>
        </w:rPr>
        <w:br/>
        <w:t xml:space="preserve">        spoločných zariadeniach domu v rozsahu 1/6- iny</w:t>
      </w:r>
      <w:r w:rsidR="00592474">
        <w:rPr>
          <w:bCs/>
          <w:iCs/>
          <w:sz w:val="24"/>
          <w:szCs w:val="24"/>
        </w:rPr>
        <w:t>,</w:t>
      </w:r>
    </w:p>
    <w:p w:rsidR="00592474" w:rsidRPr="00691050" w:rsidRDefault="00EE249E" w:rsidP="00691050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-</w:t>
      </w:r>
      <w:r w:rsidR="00592474" w:rsidRPr="00592474">
        <w:rPr>
          <w:bCs/>
          <w:iCs/>
          <w:sz w:val="24"/>
          <w:szCs w:val="24"/>
        </w:rPr>
        <w:t>pozemok reg. C KN s parc. č. 461/34, zastavané plochy a nádvoria o výmere 115 m</w:t>
      </w:r>
      <w:r w:rsidR="00592474" w:rsidRPr="00EE249E">
        <w:rPr>
          <w:bCs/>
          <w:iCs/>
          <w:sz w:val="24"/>
          <w:szCs w:val="24"/>
          <w:vertAlign w:val="superscript"/>
        </w:rPr>
        <w:t>2</w:t>
      </w:r>
      <w:r w:rsidR="00592474" w:rsidRPr="00592474">
        <w:rPr>
          <w:bCs/>
          <w:iCs/>
          <w:sz w:val="24"/>
          <w:szCs w:val="24"/>
        </w:rPr>
        <w:t xml:space="preserve"> , 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br/>
        <w:t xml:space="preserve">       </w:t>
      </w:r>
      <w:r w:rsidR="00592474" w:rsidRPr="00592474">
        <w:rPr>
          <w:bCs/>
          <w:iCs/>
          <w:sz w:val="24"/>
          <w:szCs w:val="24"/>
        </w:rPr>
        <w:t xml:space="preserve">evidovaný na LV č. 1057, na </w:t>
      </w:r>
      <w:bookmarkStart w:id="0" w:name="_GoBack"/>
      <w:bookmarkEnd w:id="0"/>
      <w:r w:rsidR="00592474" w:rsidRPr="00592474">
        <w:rPr>
          <w:bCs/>
          <w:iCs/>
          <w:sz w:val="24"/>
          <w:szCs w:val="24"/>
        </w:rPr>
        <w:t xml:space="preserve">ktorom je čiastočne bytový dom postavený ( konkrétne byt </w:t>
      </w:r>
      <w:r>
        <w:rPr>
          <w:bCs/>
          <w:iCs/>
          <w:sz w:val="24"/>
          <w:szCs w:val="24"/>
        </w:rPr>
        <w:br/>
        <w:t xml:space="preserve">        </w:t>
      </w:r>
      <w:r w:rsidR="00592474" w:rsidRPr="00592474">
        <w:rPr>
          <w:bCs/>
          <w:iCs/>
          <w:sz w:val="24"/>
          <w:szCs w:val="24"/>
        </w:rPr>
        <w:t>č. 1 ), a to v celosti,</w:t>
      </w:r>
    </w:p>
    <w:p w:rsidR="00691050" w:rsidRPr="00691050" w:rsidRDefault="00691050" w:rsidP="00691050">
      <w:pPr>
        <w:spacing w:line="240" w:lineRule="auto"/>
        <w:rPr>
          <w:bCs/>
          <w:iCs/>
          <w:sz w:val="24"/>
          <w:szCs w:val="24"/>
        </w:rPr>
      </w:pPr>
      <w:r w:rsidRPr="00691050">
        <w:rPr>
          <w:bCs/>
          <w:iCs/>
          <w:sz w:val="24"/>
          <w:szCs w:val="24"/>
        </w:rPr>
        <w:t xml:space="preserve">      -pozemok registra C KN parc. č. 466/32, zastavaná plocha a nádvorie o výmere 23 m</w:t>
      </w:r>
      <w:r w:rsidRPr="00691050">
        <w:rPr>
          <w:bCs/>
          <w:iCs/>
          <w:sz w:val="24"/>
          <w:szCs w:val="24"/>
          <w:vertAlign w:val="superscript"/>
        </w:rPr>
        <w:t>2</w:t>
      </w:r>
      <w:r w:rsidRPr="00691050">
        <w:rPr>
          <w:bCs/>
          <w:iCs/>
          <w:sz w:val="24"/>
          <w:szCs w:val="24"/>
        </w:rPr>
        <w:t xml:space="preserve">, v </w:t>
      </w:r>
      <w:r w:rsidRPr="00691050">
        <w:rPr>
          <w:bCs/>
          <w:iCs/>
          <w:sz w:val="24"/>
          <w:szCs w:val="24"/>
        </w:rPr>
        <w:br/>
        <w:t xml:space="preserve">        celosti, evidovaný na LV č. 1057, v k.ú. Trnovec nad Váhom</w:t>
      </w:r>
    </w:p>
    <w:p w:rsidR="00691050" w:rsidRPr="00691050" w:rsidRDefault="00691050" w:rsidP="00691050">
      <w:pPr>
        <w:spacing w:line="240" w:lineRule="auto"/>
        <w:rPr>
          <w:bCs/>
          <w:iCs/>
          <w:sz w:val="24"/>
          <w:szCs w:val="24"/>
        </w:rPr>
      </w:pPr>
      <w:r w:rsidRPr="00691050">
        <w:rPr>
          <w:bCs/>
          <w:iCs/>
          <w:sz w:val="24"/>
          <w:szCs w:val="24"/>
        </w:rPr>
        <w:t xml:space="preserve">      -pozemok registra C KN parc. č. 466/31, zastavaná plocha a nádvorie o výmere 1 m</w:t>
      </w:r>
      <w:r w:rsidRPr="00691050">
        <w:rPr>
          <w:bCs/>
          <w:iCs/>
          <w:sz w:val="24"/>
          <w:szCs w:val="24"/>
          <w:vertAlign w:val="superscript"/>
        </w:rPr>
        <w:t>2</w:t>
      </w:r>
      <w:r w:rsidRPr="00691050">
        <w:rPr>
          <w:bCs/>
          <w:iCs/>
          <w:sz w:val="24"/>
          <w:szCs w:val="24"/>
        </w:rPr>
        <w:t xml:space="preserve">, v </w:t>
      </w:r>
      <w:r w:rsidRPr="00691050">
        <w:rPr>
          <w:bCs/>
          <w:iCs/>
          <w:sz w:val="24"/>
          <w:szCs w:val="24"/>
        </w:rPr>
        <w:br/>
        <w:t xml:space="preserve">        celosti, evidovaný na LV č. 1057, v k. ú. Trnovec nad Váhom,</w:t>
      </w:r>
    </w:p>
    <w:p w:rsidR="00691050" w:rsidRPr="00691050" w:rsidRDefault="00691050" w:rsidP="006910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Pr="00691050">
        <w:rPr>
          <w:sz w:val="24"/>
          <w:szCs w:val="24"/>
        </w:rPr>
        <w:t>o konca lehoty na predkladanie ponúk, t.</w:t>
      </w:r>
      <w:r>
        <w:rPr>
          <w:sz w:val="24"/>
          <w:szCs w:val="24"/>
        </w:rPr>
        <w:t xml:space="preserve"> </w:t>
      </w:r>
      <w:r w:rsidRPr="00691050">
        <w:rPr>
          <w:sz w:val="24"/>
          <w:szCs w:val="24"/>
        </w:rPr>
        <w:t xml:space="preserve">j. do dňa 07. júla 2016 do 14:00 hod. neboli podané žiadne </w:t>
      </w:r>
      <w:r>
        <w:rPr>
          <w:sz w:val="24"/>
          <w:szCs w:val="24"/>
        </w:rPr>
        <w:t>súťažné návrhy. Na základe toho</w:t>
      </w:r>
      <w:r w:rsidRPr="00691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súťažná </w:t>
      </w:r>
      <w:r w:rsidRPr="00691050">
        <w:rPr>
          <w:sz w:val="24"/>
          <w:szCs w:val="24"/>
        </w:rPr>
        <w:t xml:space="preserve">komisia na svojom zasadnutí spojenom s vyhodnotením 2. kola Obchodnej verejnej súťaže č.1/2016 skonštatovala neúspešnosť 2. kola </w:t>
      </w:r>
      <w:r>
        <w:rPr>
          <w:sz w:val="24"/>
          <w:szCs w:val="24"/>
        </w:rPr>
        <w:t>OVS</w:t>
      </w:r>
      <w:r w:rsidRPr="00691050">
        <w:rPr>
          <w:sz w:val="24"/>
          <w:szCs w:val="24"/>
        </w:rPr>
        <w:t xml:space="preserve"> č. 1/2016 a navrhla Obecnému zastupiteľstvu v Trnovci nad Váhom vyhlásiť v budúcnosti ďalšie kolo súťaže s rovnakými podmienkami, pokúsiť sa nehnuteľnosť predať, poprípade porozmýšľať a navrhnúť iný spôsob nakladania s</w:t>
      </w:r>
      <w:r>
        <w:rPr>
          <w:sz w:val="24"/>
          <w:szCs w:val="24"/>
        </w:rPr>
        <w:t> </w:t>
      </w:r>
      <w:r w:rsidRPr="00691050">
        <w:rPr>
          <w:sz w:val="24"/>
          <w:szCs w:val="24"/>
        </w:rPr>
        <w:t>nehnuteľnosťou</w:t>
      </w:r>
      <w:r>
        <w:rPr>
          <w:sz w:val="24"/>
          <w:szCs w:val="24"/>
        </w:rPr>
        <w:t>.</w:t>
      </w:r>
      <w:r w:rsidR="00BE0A3B">
        <w:rPr>
          <w:sz w:val="24"/>
          <w:szCs w:val="24"/>
        </w:rPr>
        <w:t xml:space="preserve"> </w:t>
      </w:r>
      <w:r w:rsidR="00A50960">
        <w:rPr>
          <w:bCs/>
          <w:iCs/>
          <w:sz w:val="24"/>
          <w:szCs w:val="24"/>
        </w:rPr>
        <w:t>Neskôr</w:t>
      </w:r>
      <w:r w:rsidRPr="00691050">
        <w:rPr>
          <w:bCs/>
          <w:iCs/>
          <w:sz w:val="24"/>
          <w:szCs w:val="24"/>
        </w:rPr>
        <w:t xml:space="preserve"> sa uskutočnili zasadnutia komisií pri OZ, ktoré prediskutovali situáciu ohľadne </w:t>
      </w:r>
      <w:r>
        <w:rPr>
          <w:bCs/>
          <w:iCs/>
          <w:sz w:val="24"/>
          <w:szCs w:val="24"/>
        </w:rPr>
        <w:t>ukončenej súťaže na predaj nehnuteľností</w:t>
      </w:r>
      <w:r w:rsidRPr="00691050">
        <w:rPr>
          <w:bCs/>
          <w:iCs/>
          <w:sz w:val="24"/>
          <w:szCs w:val="24"/>
        </w:rPr>
        <w:t xml:space="preserve"> a podali svoje stanoviská a odporúčania na OZ. Príslušné komisie pri OZ na svojich zasadnutiach vyjadrili pozitívny názor a priklonili sa k návrhu </w:t>
      </w:r>
      <w:r w:rsidR="00A50960">
        <w:rPr>
          <w:bCs/>
          <w:iCs/>
          <w:sz w:val="24"/>
          <w:szCs w:val="24"/>
        </w:rPr>
        <w:t>súťažnej komisie</w:t>
      </w:r>
      <w:r w:rsidRPr="00691050">
        <w:rPr>
          <w:bCs/>
          <w:iCs/>
          <w:sz w:val="24"/>
          <w:szCs w:val="24"/>
        </w:rPr>
        <w:t xml:space="preserve"> dané nehnuteľnosti predať.</w:t>
      </w:r>
      <w:r w:rsidR="00BE0A3B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>Komisia sociálna, bytová a zdravotníctva, ako aj Komisia finančná a podnikateľská a Komisia ŽP, dopravy, výstavby a </w:t>
      </w:r>
      <w:r w:rsidR="00BE0A3B">
        <w:rPr>
          <w:bCs/>
          <w:iCs/>
          <w:sz w:val="24"/>
          <w:szCs w:val="24"/>
        </w:rPr>
        <w:t>poľnohosp</w:t>
      </w:r>
      <w:r>
        <w:rPr>
          <w:bCs/>
          <w:iCs/>
          <w:sz w:val="24"/>
          <w:szCs w:val="24"/>
        </w:rPr>
        <w:t>.</w:t>
      </w:r>
      <w:r w:rsidR="00BE0A3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odporúčajú OZ </w:t>
      </w:r>
      <w:r w:rsidR="00BE0A3B">
        <w:rPr>
          <w:bCs/>
          <w:iCs/>
          <w:sz w:val="24"/>
          <w:szCs w:val="24"/>
        </w:rPr>
        <w:t xml:space="preserve">na svojom zasadnutí </w:t>
      </w:r>
      <w:r>
        <w:rPr>
          <w:bCs/>
          <w:iCs/>
          <w:sz w:val="24"/>
          <w:szCs w:val="24"/>
        </w:rPr>
        <w:t>vyhlásiť</w:t>
      </w:r>
      <w:r w:rsidRPr="0069105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3</w:t>
      </w:r>
      <w:r w:rsidRPr="00691050">
        <w:rPr>
          <w:bCs/>
          <w:iCs/>
          <w:sz w:val="24"/>
          <w:szCs w:val="24"/>
        </w:rPr>
        <w:t xml:space="preserve">. kolo </w:t>
      </w:r>
      <w:r>
        <w:rPr>
          <w:bCs/>
          <w:iCs/>
          <w:sz w:val="24"/>
          <w:szCs w:val="24"/>
        </w:rPr>
        <w:t>O</w:t>
      </w:r>
      <w:r w:rsidRPr="00691050">
        <w:rPr>
          <w:bCs/>
          <w:iCs/>
          <w:sz w:val="24"/>
          <w:szCs w:val="24"/>
        </w:rPr>
        <w:t xml:space="preserve">bchodnej verejnej súťaže </w:t>
      </w:r>
      <w:r>
        <w:rPr>
          <w:bCs/>
          <w:iCs/>
          <w:sz w:val="24"/>
          <w:szCs w:val="24"/>
        </w:rPr>
        <w:t>č. 1/2016</w:t>
      </w:r>
      <w:r w:rsidR="00BE0A3B">
        <w:rPr>
          <w:bCs/>
          <w:iCs/>
          <w:sz w:val="24"/>
          <w:szCs w:val="24"/>
        </w:rPr>
        <w:t>.</w:t>
      </w:r>
      <w:r w:rsidRPr="00691050">
        <w:rPr>
          <w:bCs/>
          <w:iCs/>
          <w:sz w:val="24"/>
          <w:szCs w:val="24"/>
        </w:rPr>
        <w:t xml:space="preserve"> </w:t>
      </w:r>
      <w:r w:rsidR="00A50960">
        <w:rPr>
          <w:bCs/>
          <w:iCs/>
          <w:sz w:val="24"/>
          <w:szCs w:val="24"/>
        </w:rPr>
        <w:t xml:space="preserve">Komisia sociálna, bytová a zdravotníctva a </w:t>
      </w:r>
      <w:r w:rsidR="00BE0A3B">
        <w:rPr>
          <w:bCs/>
          <w:iCs/>
          <w:sz w:val="24"/>
          <w:szCs w:val="24"/>
        </w:rPr>
        <w:t xml:space="preserve">Komisia ŽP, dopravy, výstavby a poľnohosp. </w:t>
      </w:r>
      <w:r w:rsidRPr="00691050">
        <w:rPr>
          <w:bCs/>
          <w:iCs/>
          <w:sz w:val="24"/>
          <w:szCs w:val="24"/>
        </w:rPr>
        <w:t>zároveň navrhl</w:t>
      </w:r>
      <w:r w:rsidR="00A50960">
        <w:rPr>
          <w:bCs/>
          <w:iCs/>
          <w:sz w:val="24"/>
          <w:szCs w:val="24"/>
        </w:rPr>
        <w:t>i</w:t>
      </w:r>
      <w:r w:rsidR="00BE0A3B">
        <w:rPr>
          <w:bCs/>
          <w:iCs/>
          <w:sz w:val="24"/>
          <w:szCs w:val="24"/>
        </w:rPr>
        <w:t xml:space="preserve"> zníženie predajnej ceny na sumu 45 000 eur a </w:t>
      </w:r>
      <w:r w:rsidRPr="00691050">
        <w:rPr>
          <w:bCs/>
          <w:iCs/>
          <w:sz w:val="24"/>
          <w:szCs w:val="24"/>
        </w:rPr>
        <w:t xml:space="preserve">predĺžiť termín uzavretia súťaže </w:t>
      </w:r>
      <w:r w:rsidR="00BE0A3B">
        <w:rPr>
          <w:bCs/>
          <w:iCs/>
          <w:sz w:val="24"/>
          <w:szCs w:val="24"/>
        </w:rPr>
        <w:t>do 15. októbra. Komisia finančná a podnikateľská navrhuje predlženie termínu súťaže na dlhšiu dobu ( cca 6 mesiacov ).</w:t>
      </w:r>
      <w:r w:rsidRPr="00691050">
        <w:rPr>
          <w:bCs/>
          <w:iCs/>
          <w:sz w:val="24"/>
          <w:szCs w:val="24"/>
        </w:rPr>
        <w:t xml:space="preserve"> Cena uvedených nehnuteľností </w:t>
      </w:r>
      <w:r w:rsidR="00BE0A3B">
        <w:rPr>
          <w:bCs/>
          <w:iCs/>
          <w:sz w:val="24"/>
          <w:szCs w:val="24"/>
        </w:rPr>
        <w:t>by podľa komisie mala ostať</w:t>
      </w:r>
      <w:r w:rsidRPr="00691050">
        <w:rPr>
          <w:bCs/>
          <w:iCs/>
          <w:sz w:val="24"/>
          <w:szCs w:val="24"/>
        </w:rPr>
        <w:t xml:space="preserve"> nezmenená t. j. navrhujú vyššie spomenuté nehnuteľnosti predať v hodnote 50 000 eur.</w:t>
      </w:r>
    </w:p>
    <w:p w:rsidR="00691050" w:rsidRPr="00691050" w:rsidRDefault="00691050" w:rsidP="00691050">
      <w:pPr>
        <w:spacing w:line="240" w:lineRule="auto"/>
        <w:rPr>
          <w:sz w:val="24"/>
          <w:szCs w:val="24"/>
        </w:rPr>
      </w:pPr>
      <w:r w:rsidRPr="00691050">
        <w:rPr>
          <w:sz w:val="24"/>
          <w:szCs w:val="24"/>
        </w:rPr>
        <w:t>Postup obce pri obchodnej verejnej súťaži (podľa ust. § 281 až § 288 zákona č. 513/1991 Zb. Obchodného zákonníka) je nasledovný:</w:t>
      </w:r>
    </w:p>
    <w:p w:rsidR="00691050" w:rsidRPr="00691050" w:rsidRDefault="00691050" w:rsidP="00691050">
      <w:pPr>
        <w:spacing w:line="240" w:lineRule="auto"/>
        <w:rPr>
          <w:sz w:val="24"/>
          <w:szCs w:val="24"/>
        </w:rPr>
      </w:pPr>
      <w:r w:rsidRPr="00691050">
        <w:rPr>
          <w:sz w:val="24"/>
          <w:szCs w:val="24"/>
        </w:rPr>
        <w:t xml:space="preserve">- obec schváli zámer predať majetok obce a spôsob jeho predaja </w:t>
      </w:r>
      <w:r w:rsidR="00BE0A3B">
        <w:rPr>
          <w:sz w:val="24"/>
          <w:szCs w:val="24"/>
        </w:rPr>
        <w:br/>
      </w:r>
      <w:r w:rsidRPr="00691050">
        <w:rPr>
          <w:sz w:val="24"/>
          <w:szCs w:val="24"/>
        </w:rPr>
        <w:t>- obec schváli podmienky obchodnej verejnej súťaže</w:t>
      </w:r>
      <w:r w:rsidR="00BE0A3B">
        <w:rPr>
          <w:sz w:val="24"/>
          <w:szCs w:val="24"/>
        </w:rPr>
        <w:br/>
      </w:r>
      <w:r w:rsidRPr="00691050">
        <w:rPr>
          <w:sz w:val="24"/>
          <w:szCs w:val="24"/>
        </w:rPr>
        <w:t>- obec zverejní zámer predať majetok obce a spôsob predaja- na úradnej</w:t>
      </w:r>
      <w:r w:rsidR="00BE0A3B">
        <w:rPr>
          <w:sz w:val="24"/>
          <w:szCs w:val="24"/>
        </w:rPr>
        <w:t xml:space="preserve"> tabuli, internetovej</w:t>
      </w:r>
      <w:r w:rsidR="00BE0A3B">
        <w:rPr>
          <w:sz w:val="24"/>
          <w:szCs w:val="24"/>
        </w:rPr>
        <w:br/>
        <w:t xml:space="preserve">     stránke</w:t>
      </w:r>
      <w:r w:rsidRPr="00691050">
        <w:rPr>
          <w:sz w:val="24"/>
          <w:szCs w:val="24"/>
        </w:rPr>
        <w:t xml:space="preserve"> obce a v regionálnej tlači </w:t>
      </w:r>
      <w:r w:rsidR="00BE0A3B">
        <w:rPr>
          <w:sz w:val="24"/>
          <w:szCs w:val="24"/>
        </w:rPr>
        <w:br/>
      </w:r>
      <w:r w:rsidRPr="00691050">
        <w:rPr>
          <w:sz w:val="24"/>
          <w:szCs w:val="24"/>
        </w:rPr>
        <w:t xml:space="preserve">- podmienky obchodnej verejnej súťaže musia byť </w:t>
      </w:r>
      <w:r w:rsidR="00BE0A3B">
        <w:rPr>
          <w:sz w:val="24"/>
          <w:szCs w:val="24"/>
        </w:rPr>
        <w:t>zverejnené najmenej 15 dní pred</w:t>
      </w:r>
      <w:r w:rsidR="00BE0A3B">
        <w:rPr>
          <w:sz w:val="24"/>
          <w:szCs w:val="24"/>
        </w:rPr>
        <w:br/>
        <w:t xml:space="preserve">   </w:t>
      </w:r>
      <w:r w:rsidRPr="00691050">
        <w:rPr>
          <w:sz w:val="24"/>
          <w:szCs w:val="24"/>
        </w:rPr>
        <w:t>uzávierkou na podávanie návrhov do obchodnej verejnej súťaže</w:t>
      </w:r>
      <w:r w:rsidR="00BE0A3B">
        <w:rPr>
          <w:sz w:val="24"/>
          <w:szCs w:val="24"/>
        </w:rPr>
        <w:br/>
      </w:r>
      <w:r w:rsidRPr="00691050">
        <w:rPr>
          <w:sz w:val="24"/>
          <w:szCs w:val="24"/>
        </w:rPr>
        <w:t>- vyhodnotenie verejnej obchodnej súťaže</w:t>
      </w:r>
      <w:r w:rsidR="00BE0A3B">
        <w:rPr>
          <w:sz w:val="24"/>
          <w:szCs w:val="24"/>
        </w:rPr>
        <w:br/>
      </w:r>
      <w:r w:rsidRPr="00691050">
        <w:rPr>
          <w:sz w:val="24"/>
          <w:szCs w:val="24"/>
        </w:rPr>
        <w:t>- uzavretie kúpnej zmluvy</w:t>
      </w:r>
      <w:r w:rsidR="00BE0A3B">
        <w:rPr>
          <w:sz w:val="24"/>
          <w:szCs w:val="24"/>
        </w:rPr>
        <w:br/>
      </w:r>
      <w:r w:rsidRPr="00691050">
        <w:rPr>
          <w:sz w:val="24"/>
          <w:szCs w:val="24"/>
        </w:rPr>
        <w:t>- zverejnenie kúpnej zmluvy na webovej stránke obce alebo v Obchodnom vestníku</w:t>
      </w:r>
    </w:p>
    <w:p w:rsidR="00691050" w:rsidRPr="00691050" w:rsidRDefault="00BE0A3B" w:rsidP="006910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91050" w:rsidRPr="00691050">
        <w:rPr>
          <w:sz w:val="24"/>
          <w:szCs w:val="24"/>
        </w:rPr>
        <w:t xml:space="preserve">. kolo </w:t>
      </w:r>
      <w:r>
        <w:rPr>
          <w:sz w:val="24"/>
          <w:szCs w:val="24"/>
        </w:rPr>
        <w:t>O</w:t>
      </w:r>
      <w:r w:rsidR="00691050" w:rsidRPr="00691050">
        <w:rPr>
          <w:sz w:val="24"/>
          <w:szCs w:val="24"/>
        </w:rPr>
        <w:t>bchodnej verejnej súťaže</w:t>
      </w:r>
      <w:r>
        <w:rPr>
          <w:sz w:val="24"/>
          <w:szCs w:val="24"/>
        </w:rPr>
        <w:t xml:space="preserve"> č. 1/2016</w:t>
      </w:r>
      <w:r w:rsidR="00691050" w:rsidRPr="00691050">
        <w:rPr>
          <w:sz w:val="24"/>
          <w:szCs w:val="24"/>
        </w:rPr>
        <w:t xml:space="preserve"> bude vyhlásené bez zbytočných odkladov a účastníci súťaže budú môcť svoje súťažné návrhy posielať do termínu: .......(termín sa určí na základe rozhodnutia OZ).</w:t>
      </w:r>
    </w:p>
    <w:p w:rsidR="00691050" w:rsidRPr="00691050" w:rsidRDefault="00691050" w:rsidP="00691050">
      <w:pPr>
        <w:spacing w:line="240" w:lineRule="auto"/>
        <w:rPr>
          <w:i/>
          <w:sz w:val="24"/>
          <w:szCs w:val="24"/>
        </w:rPr>
      </w:pPr>
      <w:r w:rsidRPr="00691050">
        <w:rPr>
          <w:i/>
          <w:sz w:val="24"/>
          <w:szCs w:val="24"/>
        </w:rPr>
        <w:t>Návrh</w:t>
      </w:r>
      <w:r w:rsidR="00BE0A3B">
        <w:rPr>
          <w:i/>
          <w:sz w:val="24"/>
          <w:szCs w:val="24"/>
        </w:rPr>
        <w:t xml:space="preserve"> kúpnej zmluvy a</w:t>
      </w:r>
      <w:r w:rsidRPr="00691050">
        <w:rPr>
          <w:i/>
          <w:sz w:val="24"/>
          <w:szCs w:val="24"/>
        </w:rPr>
        <w:t xml:space="preserve"> podmienok </w:t>
      </w:r>
      <w:r w:rsidR="00873D0A">
        <w:rPr>
          <w:i/>
          <w:sz w:val="24"/>
          <w:szCs w:val="24"/>
        </w:rPr>
        <w:t xml:space="preserve">3. kola </w:t>
      </w:r>
      <w:r w:rsidR="00BE0A3B">
        <w:rPr>
          <w:i/>
          <w:sz w:val="24"/>
          <w:szCs w:val="24"/>
        </w:rPr>
        <w:t>O</w:t>
      </w:r>
      <w:r w:rsidRPr="00691050">
        <w:rPr>
          <w:i/>
          <w:sz w:val="24"/>
          <w:szCs w:val="24"/>
        </w:rPr>
        <w:t>bchodnej verejnej súťaže č. 1/2016</w:t>
      </w:r>
      <w:r w:rsidR="00873D0A">
        <w:rPr>
          <w:i/>
          <w:sz w:val="24"/>
          <w:szCs w:val="24"/>
        </w:rPr>
        <w:t xml:space="preserve"> </w:t>
      </w:r>
      <w:r w:rsidRPr="00691050">
        <w:rPr>
          <w:i/>
          <w:sz w:val="24"/>
          <w:szCs w:val="24"/>
        </w:rPr>
        <w:t xml:space="preserve"> je prílohou tohto materiálu.</w:t>
      </w:r>
    </w:p>
    <w:p w:rsidR="00424B70" w:rsidRPr="00697533" w:rsidRDefault="00424B70" w:rsidP="00694BDE">
      <w:pPr>
        <w:spacing w:line="240" w:lineRule="auto"/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E2" w:rsidRDefault="008059E2" w:rsidP="003C0816">
      <w:pPr>
        <w:spacing w:after="0" w:line="240" w:lineRule="auto"/>
      </w:pPr>
      <w:r>
        <w:separator/>
      </w:r>
    </w:p>
  </w:endnote>
  <w:endnote w:type="continuationSeparator" w:id="0">
    <w:p w:rsidR="008059E2" w:rsidRDefault="008059E2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E2" w:rsidRDefault="008059E2" w:rsidP="003C0816">
      <w:pPr>
        <w:spacing w:after="0" w:line="240" w:lineRule="auto"/>
      </w:pPr>
      <w:r>
        <w:separator/>
      </w:r>
    </w:p>
  </w:footnote>
  <w:footnote w:type="continuationSeparator" w:id="0">
    <w:p w:rsidR="008059E2" w:rsidRDefault="008059E2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F3"/>
    <w:multiLevelType w:val="hybridMultilevel"/>
    <w:tmpl w:val="19C2A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60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1D20"/>
    <w:rsid w:val="001520E5"/>
    <w:rsid w:val="00152627"/>
    <w:rsid w:val="0015419D"/>
    <w:rsid w:val="00160165"/>
    <w:rsid w:val="00174BAD"/>
    <w:rsid w:val="0017601B"/>
    <w:rsid w:val="00180AF8"/>
    <w:rsid w:val="001843D1"/>
    <w:rsid w:val="001904A2"/>
    <w:rsid w:val="00196323"/>
    <w:rsid w:val="001A6FAB"/>
    <w:rsid w:val="001A7678"/>
    <w:rsid w:val="001B1AA7"/>
    <w:rsid w:val="001B3C6E"/>
    <w:rsid w:val="001B4F69"/>
    <w:rsid w:val="001C586A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147E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8748D"/>
    <w:rsid w:val="004915FE"/>
    <w:rsid w:val="00493C23"/>
    <w:rsid w:val="004978EA"/>
    <w:rsid w:val="004D52DA"/>
    <w:rsid w:val="004D645E"/>
    <w:rsid w:val="004D7F8D"/>
    <w:rsid w:val="004E18D4"/>
    <w:rsid w:val="004F510E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92474"/>
    <w:rsid w:val="005A7FA7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1050"/>
    <w:rsid w:val="00694BDE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00D1"/>
    <w:rsid w:val="007B1BE0"/>
    <w:rsid w:val="007B4877"/>
    <w:rsid w:val="007B7AB8"/>
    <w:rsid w:val="007C45E3"/>
    <w:rsid w:val="007D26E6"/>
    <w:rsid w:val="007E0160"/>
    <w:rsid w:val="00803D37"/>
    <w:rsid w:val="008059E2"/>
    <w:rsid w:val="00806C4C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3D0A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8449A"/>
    <w:rsid w:val="00992B91"/>
    <w:rsid w:val="009945DA"/>
    <w:rsid w:val="009B0290"/>
    <w:rsid w:val="009E2FC1"/>
    <w:rsid w:val="009E35D9"/>
    <w:rsid w:val="009F2830"/>
    <w:rsid w:val="009F2E1D"/>
    <w:rsid w:val="009F583A"/>
    <w:rsid w:val="009F75AC"/>
    <w:rsid w:val="00A14DE3"/>
    <w:rsid w:val="00A16E55"/>
    <w:rsid w:val="00A170FE"/>
    <w:rsid w:val="00A21A3D"/>
    <w:rsid w:val="00A2748A"/>
    <w:rsid w:val="00A35322"/>
    <w:rsid w:val="00A35A39"/>
    <w:rsid w:val="00A50960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B768E"/>
    <w:rsid w:val="00AC042D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53181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0A3B"/>
    <w:rsid w:val="00BE66CE"/>
    <w:rsid w:val="00BF04DD"/>
    <w:rsid w:val="00C001F9"/>
    <w:rsid w:val="00C03788"/>
    <w:rsid w:val="00C03C6B"/>
    <w:rsid w:val="00C20F70"/>
    <w:rsid w:val="00C21768"/>
    <w:rsid w:val="00C27B44"/>
    <w:rsid w:val="00C44E57"/>
    <w:rsid w:val="00C50994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A4CD9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E29E8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D7596"/>
    <w:rsid w:val="00EE249E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A495F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E7000-E1B9-4061-B1BE-D33A8E97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05F9-A134-4F0A-B2D8-CD88AA96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2016-09-08T07:54:00Z</dcterms:created>
  <dcterms:modified xsi:type="dcterms:W3CDTF">2016-09-08T07:54:00Z</dcterms:modified>
</cp:coreProperties>
</file>