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9A03BC">
        <w:rPr>
          <w:sz w:val="24"/>
          <w:szCs w:val="24"/>
        </w:rPr>
        <w:t>2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806C4C">
        <w:rPr>
          <w:sz w:val="24"/>
          <w:szCs w:val="24"/>
        </w:rPr>
        <w:t>7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806C4C">
        <w:rPr>
          <w:sz w:val="24"/>
          <w:szCs w:val="24"/>
        </w:rPr>
        <w:t>05.09.2016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DD120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9A03BC">
        <w:rPr>
          <w:sz w:val="24"/>
          <w:szCs w:val="24"/>
          <w:u w:val="single"/>
        </w:rPr>
        <w:t>3</w:t>
      </w:r>
      <w:r w:rsidR="009F2830" w:rsidRPr="007449BF">
        <w:rPr>
          <w:sz w:val="24"/>
          <w:szCs w:val="24"/>
          <w:u w:val="single"/>
        </w:rPr>
        <w:t>:</w:t>
      </w:r>
      <w:r w:rsidR="00DD1205">
        <w:rPr>
          <w:sz w:val="24"/>
          <w:szCs w:val="24"/>
          <w:u w:val="single"/>
        </w:rPr>
        <w:t xml:space="preserve"> </w:t>
      </w:r>
      <w:r w:rsidRPr="00ED70CD">
        <w:rPr>
          <w:b/>
          <w:sz w:val="24"/>
          <w:szCs w:val="24"/>
        </w:rPr>
        <w:t>„</w:t>
      </w:r>
      <w:r w:rsidR="00827CC2" w:rsidRPr="00827CC2">
        <w:rPr>
          <w:b/>
          <w:sz w:val="24"/>
          <w:szCs w:val="24"/>
        </w:rPr>
        <w:t>Vyhodnotenie ukončeného 2. kola Obchodnej verejnej súťaže č.  2/2016  o najvhodnejší návrh na uzavretie zmlúv na predaj nehnuteľného majetku obce Trnovec  nad Váhom</w:t>
      </w:r>
      <w:r w:rsidR="00515914">
        <w:rPr>
          <w:b/>
          <w:sz w:val="24"/>
          <w:szCs w:val="24"/>
        </w:rPr>
        <w:t xml:space="preserve"> ( rod. dom č. 390 s priľahlými pozemkami)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D72ACF" w:rsidRDefault="00D72ACF" w:rsidP="004D52DA">
      <w:pPr>
        <w:jc w:val="both"/>
        <w:rPr>
          <w:b/>
          <w:i/>
          <w:sz w:val="24"/>
          <w:szCs w:val="24"/>
        </w:rPr>
      </w:pPr>
    </w:p>
    <w:p w:rsidR="00D72ACF" w:rsidRDefault="00D72ACF" w:rsidP="004D52DA">
      <w:pPr>
        <w:jc w:val="both"/>
        <w:rPr>
          <w:b/>
          <w:i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9A03BC">
        <w:rPr>
          <w:b/>
          <w:sz w:val="24"/>
          <w:szCs w:val="24"/>
        </w:rPr>
        <w:t>2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806C4C">
        <w:rPr>
          <w:b/>
          <w:sz w:val="24"/>
          <w:szCs w:val="24"/>
        </w:rPr>
        <w:t>7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CB2EC1" w:rsidRPr="00CB2EC1" w:rsidRDefault="00CB2EC1" w:rsidP="00CB2EC1">
      <w:pPr>
        <w:spacing w:line="240" w:lineRule="auto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2. kolo </w:t>
      </w:r>
      <w:r w:rsidRPr="00CB2EC1">
        <w:rPr>
          <w:sz w:val="24"/>
          <w:szCs w:val="24"/>
        </w:rPr>
        <w:t>Obchodn</w:t>
      </w:r>
      <w:r>
        <w:rPr>
          <w:sz w:val="24"/>
          <w:szCs w:val="24"/>
        </w:rPr>
        <w:t>ej</w:t>
      </w:r>
      <w:r w:rsidRPr="00CB2EC1">
        <w:rPr>
          <w:sz w:val="24"/>
          <w:szCs w:val="24"/>
        </w:rPr>
        <w:t xml:space="preserve"> verejn</w:t>
      </w:r>
      <w:r>
        <w:rPr>
          <w:sz w:val="24"/>
          <w:szCs w:val="24"/>
        </w:rPr>
        <w:t>ej</w:t>
      </w:r>
      <w:r w:rsidRPr="00CB2EC1">
        <w:rPr>
          <w:sz w:val="24"/>
          <w:szCs w:val="24"/>
        </w:rPr>
        <w:t xml:space="preserve"> súťaž</w:t>
      </w:r>
      <w:r>
        <w:rPr>
          <w:sz w:val="24"/>
          <w:szCs w:val="24"/>
        </w:rPr>
        <w:t>e</w:t>
      </w:r>
      <w:r w:rsidRPr="00CB2EC1">
        <w:rPr>
          <w:sz w:val="24"/>
          <w:szCs w:val="24"/>
        </w:rPr>
        <w:t xml:space="preserve"> č.</w:t>
      </w:r>
      <w:r>
        <w:rPr>
          <w:sz w:val="24"/>
          <w:szCs w:val="24"/>
        </w:rPr>
        <w:t xml:space="preserve"> 2</w:t>
      </w:r>
      <w:r w:rsidRPr="00CB2EC1">
        <w:rPr>
          <w:sz w:val="24"/>
          <w:szCs w:val="24"/>
        </w:rPr>
        <w:t>/2016 o najvhodnejší návrh na uzavretie zmluvy na predaj nehnuteľného majetku obce Trnovec nad Váhom bol</w:t>
      </w:r>
      <w:r w:rsidR="005100DD">
        <w:rPr>
          <w:sz w:val="24"/>
          <w:szCs w:val="24"/>
        </w:rPr>
        <w:t>o</w:t>
      </w:r>
      <w:r w:rsidRPr="00CB2EC1">
        <w:rPr>
          <w:sz w:val="24"/>
          <w:szCs w:val="24"/>
        </w:rPr>
        <w:t xml:space="preserve"> oficiálne vyhlásen</w:t>
      </w:r>
      <w:r w:rsidR="005100DD">
        <w:rPr>
          <w:sz w:val="24"/>
          <w:szCs w:val="24"/>
        </w:rPr>
        <w:t>é</w:t>
      </w:r>
      <w:r w:rsidRPr="00CB2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odo dňa 07.06.2016 do 07.07.2016. </w:t>
      </w:r>
      <w:r w:rsidRPr="00CB2EC1">
        <w:rPr>
          <w:sz w:val="24"/>
          <w:szCs w:val="24"/>
        </w:rPr>
        <w:t xml:space="preserve">Účastníci súťaže mali </w:t>
      </w:r>
      <w:r>
        <w:rPr>
          <w:sz w:val="24"/>
          <w:szCs w:val="24"/>
        </w:rPr>
        <w:t xml:space="preserve">teda </w:t>
      </w:r>
      <w:r w:rsidRPr="00CB2EC1">
        <w:rPr>
          <w:sz w:val="24"/>
          <w:szCs w:val="24"/>
        </w:rPr>
        <w:t xml:space="preserve">možnosť podať svoje súťažné návrhy do </w:t>
      </w:r>
      <w:r>
        <w:rPr>
          <w:sz w:val="24"/>
          <w:szCs w:val="24"/>
        </w:rPr>
        <w:t>07. júla 2016</w:t>
      </w:r>
      <w:r w:rsidRPr="00CB2EC1">
        <w:rPr>
          <w:sz w:val="24"/>
          <w:szCs w:val="24"/>
        </w:rPr>
        <w:t xml:space="preserve">. </w:t>
      </w:r>
      <w:r w:rsidRPr="00CB2EC1">
        <w:rPr>
          <w:bCs/>
          <w:iCs/>
          <w:sz w:val="24"/>
          <w:szCs w:val="24"/>
        </w:rPr>
        <w:t>Do konca lehoty na</w:t>
      </w:r>
      <w:r>
        <w:rPr>
          <w:bCs/>
          <w:iCs/>
          <w:sz w:val="24"/>
          <w:szCs w:val="24"/>
        </w:rPr>
        <w:t xml:space="preserve"> predkladanie ponúk bol vyhlasovateľovi súťaže doručený jeden súťažný návrh od p. </w:t>
      </w:r>
      <w:r w:rsidRPr="00CB2EC1">
        <w:rPr>
          <w:bCs/>
          <w:iCs/>
          <w:sz w:val="24"/>
          <w:szCs w:val="24"/>
        </w:rPr>
        <w:t>Pavla Ábraháma</w:t>
      </w:r>
      <w:r w:rsidR="005100DD">
        <w:rPr>
          <w:bCs/>
          <w:iCs/>
          <w:sz w:val="24"/>
          <w:szCs w:val="24"/>
        </w:rPr>
        <w:t xml:space="preserve"> a </w:t>
      </w:r>
      <w:r w:rsidRPr="00CB2EC1">
        <w:rPr>
          <w:bCs/>
          <w:iCs/>
          <w:sz w:val="24"/>
          <w:szCs w:val="24"/>
        </w:rPr>
        <w:t>manž. Ing. Monik</w:t>
      </w:r>
      <w:r w:rsidR="005100DD">
        <w:rPr>
          <w:bCs/>
          <w:iCs/>
          <w:sz w:val="24"/>
          <w:szCs w:val="24"/>
        </w:rPr>
        <w:t>y</w:t>
      </w:r>
      <w:r w:rsidRPr="00CB2EC1">
        <w:rPr>
          <w:bCs/>
          <w:iCs/>
          <w:sz w:val="24"/>
          <w:szCs w:val="24"/>
        </w:rPr>
        <w:t xml:space="preserve"> Ábrahámov</w:t>
      </w:r>
      <w:r w:rsidR="005100DD">
        <w:rPr>
          <w:bCs/>
          <w:iCs/>
          <w:sz w:val="24"/>
          <w:szCs w:val="24"/>
        </w:rPr>
        <w:t>ej</w:t>
      </w:r>
      <w:r w:rsidRPr="00CB2EC1">
        <w:rPr>
          <w:bCs/>
          <w:iCs/>
          <w:sz w:val="24"/>
          <w:szCs w:val="24"/>
        </w:rPr>
        <w:t>, rod. Lángová, bytom Trnovec nad Váhom 925 71, 363.</w:t>
      </w:r>
      <w:r>
        <w:rPr>
          <w:bCs/>
          <w:iCs/>
          <w:sz w:val="24"/>
          <w:szCs w:val="24"/>
        </w:rPr>
        <w:t xml:space="preserve"> </w:t>
      </w:r>
      <w:r w:rsidRPr="00CB2EC1">
        <w:rPr>
          <w:bCs/>
          <w:iCs/>
          <w:sz w:val="24"/>
          <w:szCs w:val="24"/>
        </w:rPr>
        <w:t xml:space="preserve">Komisia po preskúmaní súťažného návrhu skonštatovala, že z hľadiska lehoty na predkladanie je návrh prípustný a z hľadiska dodržania vyhlásených podmienok v obsahu predložených návrhov, vyhláseným súťažným podmienkam predložený návrh zodpovedá. Komisia vyhodnotila súťažný návrh, prijala návrh účastníka, skonštatovala úspešnosť </w:t>
      </w:r>
      <w:r>
        <w:rPr>
          <w:bCs/>
          <w:iCs/>
          <w:sz w:val="24"/>
          <w:szCs w:val="24"/>
        </w:rPr>
        <w:t>2. kola O</w:t>
      </w:r>
      <w:r w:rsidRPr="00CB2EC1">
        <w:rPr>
          <w:bCs/>
          <w:iCs/>
          <w:sz w:val="24"/>
          <w:szCs w:val="24"/>
        </w:rPr>
        <w:t xml:space="preserve">bchodnej verejnej súťaže č. </w:t>
      </w:r>
      <w:r>
        <w:rPr>
          <w:bCs/>
          <w:iCs/>
          <w:sz w:val="24"/>
          <w:szCs w:val="24"/>
        </w:rPr>
        <w:t>2/2016,</w:t>
      </w:r>
      <w:r w:rsidRPr="00CB2EC1">
        <w:rPr>
          <w:bCs/>
          <w:iCs/>
          <w:sz w:val="24"/>
          <w:szCs w:val="24"/>
        </w:rPr>
        <w:t> rozhodla</w:t>
      </w:r>
      <w:r>
        <w:rPr>
          <w:bCs/>
          <w:iCs/>
          <w:sz w:val="24"/>
          <w:szCs w:val="24"/>
        </w:rPr>
        <w:t xml:space="preserve"> a týmto odporúča OZ</w:t>
      </w:r>
      <w:r w:rsidRPr="00CB2EC1">
        <w:rPr>
          <w:bCs/>
          <w:iCs/>
          <w:sz w:val="24"/>
          <w:szCs w:val="24"/>
        </w:rPr>
        <w:t xml:space="preserve"> schváliť predaj nehnuteľností a  uzatvoriť kúpnu zmluvu nasledovne:</w:t>
      </w:r>
    </w:p>
    <w:p w:rsidR="00CB2EC1" w:rsidRPr="00CB2EC1" w:rsidRDefault="00CB2EC1" w:rsidP="00CB2EC1">
      <w:pPr>
        <w:spacing w:line="240" w:lineRule="auto"/>
        <w:rPr>
          <w:bCs/>
          <w:iCs/>
          <w:sz w:val="24"/>
          <w:szCs w:val="24"/>
        </w:rPr>
      </w:pPr>
      <w:r w:rsidRPr="00CB2EC1">
        <w:rPr>
          <w:bCs/>
          <w:iCs/>
          <w:sz w:val="24"/>
          <w:szCs w:val="24"/>
        </w:rPr>
        <w:t xml:space="preserve">Pavol Ábrahám, rod. Ábrahám, </w:t>
      </w:r>
      <w:r w:rsidR="00D72ACF">
        <w:rPr>
          <w:bCs/>
          <w:iCs/>
          <w:sz w:val="24"/>
          <w:szCs w:val="24"/>
        </w:rPr>
        <w:t xml:space="preserve">bytom Trnovec nad Váhom 925 71 </w:t>
      </w:r>
      <w:r w:rsidRPr="00CB2EC1">
        <w:rPr>
          <w:bCs/>
          <w:iCs/>
          <w:sz w:val="24"/>
          <w:szCs w:val="24"/>
        </w:rPr>
        <w:t xml:space="preserve">a manž. Ing. Monika Ábrahámová, rod. Lángová, bytom Trnovec nad Váhom 925 71, </w:t>
      </w:r>
      <w:bookmarkStart w:id="0" w:name="_GoBack"/>
      <w:bookmarkEnd w:id="0"/>
      <w:r w:rsidRPr="00CB2EC1">
        <w:rPr>
          <w:bCs/>
          <w:iCs/>
          <w:sz w:val="24"/>
          <w:szCs w:val="24"/>
        </w:rPr>
        <w:t>- predaj nehnuteľností:</w:t>
      </w:r>
      <w:r>
        <w:rPr>
          <w:bCs/>
          <w:iCs/>
          <w:sz w:val="24"/>
          <w:szCs w:val="24"/>
        </w:rPr>
        <w:br/>
      </w:r>
      <w:r w:rsidRPr="00CB2EC1">
        <w:rPr>
          <w:bCs/>
          <w:iCs/>
          <w:sz w:val="24"/>
          <w:szCs w:val="24"/>
        </w:rPr>
        <w:t>-stavba rodinný dom so súp. č. 390, na pozemku registra C KN s par</w:t>
      </w:r>
      <w:r>
        <w:rPr>
          <w:bCs/>
          <w:iCs/>
          <w:sz w:val="24"/>
          <w:szCs w:val="24"/>
        </w:rPr>
        <w:t xml:space="preserve">c. č. 328/2, zastavaná </w:t>
      </w:r>
      <w:r>
        <w:rPr>
          <w:bCs/>
          <w:iCs/>
          <w:sz w:val="24"/>
          <w:szCs w:val="24"/>
        </w:rPr>
        <w:br/>
        <w:t xml:space="preserve">  plocha</w:t>
      </w:r>
      <w:r w:rsidRPr="00CB2EC1">
        <w:rPr>
          <w:bCs/>
          <w:iCs/>
          <w:sz w:val="24"/>
          <w:szCs w:val="24"/>
        </w:rPr>
        <w:t xml:space="preserve"> a nádvorie o výmere 185 m</w:t>
      </w:r>
      <w:r w:rsidRPr="00CB2EC1">
        <w:rPr>
          <w:bCs/>
          <w:iCs/>
          <w:sz w:val="24"/>
          <w:szCs w:val="24"/>
          <w:vertAlign w:val="superscript"/>
        </w:rPr>
        <w:t>2</w:t>
      </w:r>
      <w:r w:rsidRPr="00CB2EC1">
        <w:rPr>
          <w:bCs/>
          <w:iCs/>
          <w:sz w:val="24"/>
          <w:szCs w:val="24"/>
        </w:rPr>
        <w:t>,v celosti</w:t>
      </w:r>
      <w:r>
        <w:rPr>
          <w:bCs/>
          <w:iCs/>
          <w:sz w:val="24"/>
          <w:szCs w:val="24"/>
        </w:rPr>
        <w:br/>
      </w:r>
      <w:r w:rsidRPr="00CB2EC1">
        <w:rPr>
          <w:bCs/>
          <w:iCs/>
          <w:sz w:val="24"/>
          <w:szCs w:val="24"/>
        </w:rPr>
        <w:t>-pozemok registra C KN parc. č. 328/1, zastavaná plocha a nádvorie o výmere 318 m</w:t>
      </w:r>
      <w:r w:rsidRPr="00CB2EC1">
        <w:rPr>
          <w:bCs/>
          <w:iCs/>
          <w:sz w:val="24"/>
          <w:szCs w:val="24"/>
          <w:vertAlign w:val="superscript"/>
        </w:rPr>
        <w:t>2</w:t>
      </w:r>
      <w:r w:rsidRPr="00CB2EC1">
        <w:rPr>
          <w:bCs/>
          <w:iCs/>
          <w:sz w:val="24"/>
          <w:szCs w:val="24"/>
        </w:rPr>
        <w:t>,v</w:t>
      </w:r>
      <w:r>
        <w:rPr>
          <w:bCs/>
          <w:iCs/>
          <w:sz w:val="24"/>
          <w:szCs w:val="24"/>
        </w:rPr>
        <w:br/>
        <w:t xml:space="preserve">  </w:t>
      </w:r>
      <w:r w:rsidRPr="00CB2EC1">
        <w:rPr>
          <w:bCs/>
          <w:iCs/>
          <w:sz w:val="24"/>
          <w:szCs w:val="24"/>
        </w:rPr>
        <w:t xml:space="preserve"> celosti </w:t>
      </w:r>
      <w:r>
        <w:rPr>
          <w:bCs/>
          <w:iCs/>
          <w:sz w:val="24"/>
          <w:szCs w:val="24"/>
        </w:rPr>
        <w:br/>
      </w:r>
      <w:r w:rsidRPr="00CB2EC1">
        <w:rPr>
          <w:bCs/>
          <w:iCs/>
          <w:sz w:val="24"/>
          <w:szCs w:val="24"/>
        </w:rPr>
        <w:t>-pozemok registra C KN parc. č. 328/2, zastavaná plocha a nádvorie o výmere 185 m</w:t>
      </w:r>
      <w:r w:rsidRPr="00CB2EC1">
        <w:rPr>
          <w:bCs/>
          <w:iCs/>
          <w:sz w:val="24"/>
          <w:szCs w:val="24"/>
          <w:vertAlign w:val="superscript"/>
        </w:rPr>
        <w:t>2</w:t>
      </w:r>
      <w:r>
        <w:rPr>
          <w:bCs/>
          <w:iCs/>
          <w:sz w:val="24"/>
          <w:szCs w:val="24"/>
          <w:vertAlign w:val="subscript"/>
        </w:rPr>
        <w:t xml:space="preserve">, </w:t>
      </w:r>
      <w:r>
        <w:rPr>
          <w:bCs/>
          <w:iCs/>
          <w:sz w:val="24"/>
          <w:szCs w:val="24"/>
        </w:rPr>
        <w:br/>
        <w:t xml:space="preserve">  </w:t>
      </w:r>
      <w:r w:rsidRPr="00CB2EC1">
        <w:rPr>
          <w:bCs/>
          <w:iCs/>
          <w:sz w:val="24"/>
          <w:szCs w:val="24"/>
        </w:rPr>
        <w:t>v</w:t>
      </w:r>
      <w:r>
        <w:rPr>
          <w:bCs/>
          <w:iCs/>
          <w:sz w:val="24"/>
          <w:szCs w:val="24"/>
        </w:rPr>
        <w:t> </w:t>
      </w:r>
      <w:r w:rsidRPr="00CB2EC1">
        <w:rPr>
          <w:bCs/>
          <w:iCs/>
          <w:sz w:val="24"/>
          <w:szCs w:val="24"/>
        </w:rPr>
        <w:t>celosti</w:t>
      </w:r>
      <w:r>
        <w:rPr>
          <w:bCs/>
          <w:iCs/>
          <w:sz w:val="24"/>
          <w:szCs w:val="24"/>
        </w:rPr>
        <w:br/>
      </w:r>
      <w:r w:rsidRPr="00CB2EC1">
        <w:rPr>
          <w:bCs/>
          <w:iCs/>
          <w:sz w:val="24"/>
          <w:szCs w:val="24"/>
        </w:rPr>
        <w:lastRenderedPageBreak/>
        <w:t>-pozemok registra C KN parc. č. 328/3, zastavaná plocha a nádvorie o výmere 18 m</w:t>
      </w:r>
      <w:r w:rsidRPr="00CB2EC1">
        <w:rPr>
          <w:bCs/>
          <w:iCs/>
          <w:sz w:val="24"/>
          <w:szCs w:val="24"/>
          <w:vertAlign w:val="superscript"/>
        </w:rPr>
        <w:t>2</w:t>
      </w:r>
      <w:r w:rsidRPr="00CB2EC1">
        <w:rPr>
          <w:bCs/>
          <w:iCs/>
          <w:sz w:val="24"/>
          <w:szCs w:val="24"/>
        </w:rPr>
        <w:t>,v celosti</w:t>
      </w:r>
      <w:r>
        <w:rPr>
          <w:bCs/>
          <w:iCs/>
          <w:sz w:val="24"/>
          <w:szCs w:val="24"/>
        </w:rPr>
        <w:br/>
      </w:r>
      <w:r w:rsidRPr="00CB2EC1">
        <w:rPr>
          <w:bCs/>
          <w:iCs/>
          <w:sz w:val="24"/>
          <w:szCs w:val="24"/>
        </w:rPr>
        <w:t>-pozemok registra C KN parc. č. 328/4, zastavaná plocha a nádvorie o výmere 4 m</w:t>
      </w:r>
      <w:r w:rsidRPr="00CB2EC1">
        <w:rPr>
          <w:bCs/>
          <w:iCs/>
          <w:sz w:val="24"/>
          <w:szCs w:val="24"/>
          <w:vertAlign w:val="superscript"/>
        </w:rPr>
        <w:t>2</w:t>
      </w:r>
      <w:r w:rsidRPr="00CB2EC1">
        <w:rPr>
          <w:bCs/>
          <w:iCs/>
          <w:sz w:val="24"/>
          <w:szCs w:val="24"/>
        </w:rPr>
        <w:t>,v celosti</w:t>
      </w:r>
      <w:r>
        <w:rPr>
          <w:bCs/>
          <w:iCs/>
          <w:sz w:val="24"/>
          <w:szCs w:val="24"/>
        </w:rPr>
        <w:br/>
      </w:r>
      <w:r w:rsidRPr="00CB2EC1">
        <w:rPr>
          <w:bCs/>
          <w:iCs/>
          <w:sz w:val="24"/>
          <w:szCs w:val="24"/>
        </w:rPr>
        <w:t>v k. ú. Trnovec nad Váhom, v celkovej cene  20 000 eur, do bezpodielového spoluvlastníctva manželov.</w:t>
      </w:r>
    </w:p>
    <w:p w:rsidR="00CB2EC1" w:rsidRPr="00CB2EC1" w:rsidRDefault="00CB2EC1" w:rsidP="00CB2EC1">
      <w:pPr>
        <w:spacing w:line="240" w:lineRule="auto"/>
        <w:rPr>
          <w:sz w:val="24"/>
          <w:szCs w:val="24"/>
        </w:rPr>
      </w:pPr>
      <w:r w:rsidRPr="00CB2EC1">
        <w:rPr>
          <w:sz w:val="24"/>
          <w:szCs w:val="24"/>
        </w:rPr>
        <w:t xml:space="preserve">Vo veci ukončenej súťaže na predaj </w:t>
      </w:r>
      <w:r>
        <w:rPr>
          <w:sz w:val="24"/>
          <w:szCs w:val="24"/>
        </w:rPr>
        <w:t xml:space="preserve">nehnuteľností vo vlastníctve obce </w:t>
      </w:r>
      <w:r w:rsidRPr="00CB2EC1">
        <w:rPr>
          <w:sz w:val="24"/>
          <w:szCs w:val="24"/>
        </w:rPr>
        <w:t xml:space="preserve">diskutovali aj príslušné komisie pri OZ, ktoré podali svoje stanoviská a odporúčania na OZ. Komisia ŽP, dopravy, výstavby a poľnohosp. </w:t>
      </w:r>
      <w:r w:rsidR="005100DD">
        <w:rPr>
          <w:sz w:val="24"/>
          <w:szCs w:val="24"/>
        </w:rPr>
        <w:t>in</w:t>
      </w:r>
      <w:r w:rsidR="0012573E">
        <w:rPr>
          <w:sz w:val="24"/>
          <w:szCs w:val="24"/>
        </w:rPr>
        <w:t>for</w:t>
      </w:r>
      <w:r w:rsidR="005100DD">
        <w:rPr>
          <w:sz w:val="24"/>
          <w:szCs w:val="24"/>
        </w:rPr>
        <w:t>mácie o ukončenom a úspešnom 2. kole Obchodnej verejnej súťaže č. 2/2016 zobrala na vedomie a Komisia finančná a podnikateľská súhlasí s predajom nehnuteľností vo vlastníctve obce a týmto odporúča OZ schváliť predaj vyššie uvedených nehnuteľností p. P. Ábrahámovi s manželkou  za sumu 20 000 eur.</w:t>
      </w:r>
    </w:p>
    <w:p w:rsidR="00424B70" w:rsidRPr="00697533" w:rsidRDefault="00424B70" w:rsidP="00694BDE">
      <w:pPr>
        <w:spacing w:line="240" w:lineRule="auto"/>
        <w:rPr>
          <w:sz w:val="24"/>
          <w:szCs w:val="24"/>
        </w:rPr>
      </w:pPr>
    </w:p>
    <w:sectPr w:rsidR="00424B70" w:rsidRPr="00697533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D9" w:rsidRDefault="00BF59D9" w:rsidP="003C0816">
      <w:pPr>
        <w:spacing w:after="0" w:line="240" w:lineRule="auto"/>
      </w:pPr>
      <w:r>
        <w:separator/>
      </w:r>
    </w:p>
  </w:endnote>
  <w:endnote w:type="continuationSeparator" w:id="0">
    <w:p w:rsidR="00BF59D9" w:rsidRDefault="00BF59D9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D9" w:rsidRDefault="00BF59D9" w:rsidP="003C0816">
      <w:pPr>
        <w:spacing w:after="0" w:line="240" w:lineRule="auto"/>
      </w:pPr>
      <w:r>
        <w:separator/>
      </w:r>
    </w:p>
  </w:footnote>
  <w:footnote w:type="continuationSeparator" w:id="0">
    <w:p w:rsidR="00BF59D9" w:rsidRDefault="00BF59D9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2F3"/>
    <w:multiLevelType w:val="hybridMultilevel"/>
    <w:tmpl w:val="19C2A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E04CB"/>
    <w:multiLevelType w:val="hybridMultilevel"/>
    <w:tmpl w:val="98AA2A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E09E7"/>
    <w:multiLevelType w:val="hybridMultilevel"/>
    <w:tmpl w:val="7ECE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E3884"/>
    <w:multiLevelType w:val="hybridMultilevel"/>
    <w:tmpl w:val="6FA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82AEA"/>
    <w:multiLevelType w:val="hybridMultilevel"/>
    <w:tmpl w:val="F8241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42841"/>
    <w:multiLevelType w:val="hybridMultilevel"/>
    <w:tmpl w:val="5D923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260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02DA8"/>
    <w:rsid w:val="00104D00"/>
    <w:rsid w:val="00114A19"/>
    <w:rsid w:val="001150AB"/>
    <w:rsid w:val="00120750"/>
    <w:rsid w:val="0012573E"/>
    <w:rsid w:val="001305AD"/>
    <w:rsid w:val="00133192"/>
    <w:rsid w:val="00134B8A"/>
    <w:rsid w:val="00142186"/>
    <w:rsid w:val="00144B90"/>
    <w:rsid w:val="00150949"/>
    <w:rsid w:val="001512DE"/>
    <w:rsid w:val="001516E4"/>
    <w:rsid w:val="001520E5"/>
    <w:rsid w:val="00152627"/>
    <w:rsid w:val="0015419D"/>
    <w:rsid w:val="00160165"/>
    <w:rsid w:val="00174BAD"/>
    <w:rsid w:val="0017601B"/>
    <w:rsid w:val="00176398"/>
    <w:rsid w:val="00180AF8"/>
    <w:rsid w:val="001904A2"/>
    <w:rsid w:val="00196323"/>
    <w:rsid w:val="001A6FAB"/>
    <w:rsid w:val="001A7678"/>
    <w:rsid w:val="001B1AA7"/>
    <w:rsid w:val="001B3040"/>
    <w:rsid w:val="001B3C6E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28B"/>
    <w:rsid w:val="00255DFD"/>
    <w:rsid w:val="00262B5A"/>
    <w:rsid w:val="0026547E"/>
    <w:rsid w:val="0027074A"/>
    <w:rsid w:val="002922CF"/>
    <w:rsid w:val="002924FC"/>
    <w:rsid w:val="002A710D"/>
    <w:rsid w:val="002A7393"/>
    <w:rsid w:val="002B517F"/>
    <w:rsid w:val="002B5E9C"/>
    <w:rsid w:val="002F2F28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A16AB"/>
    <w:rsid w:val="003B241F"/>
    <w:rsid w:val="003C0816"/>
    <w:rsid w:val="003C4A36"/>
    <w:rsid w:val="003D7550"/>
    <w:rsid w:val="003E5693"/>
    <w:rsid w:val="003F4BF2"/>
    <w:rsid w:val="003F75C2"/>
    <w:rsid w:val="004049B2"/>
    <w:rsid w:val="004125B6"/>
    <w:rsid w:val="004147E6"/>
    <w:rsid w:val="00424B70"/>
    <w:rsid w:val="00433642"/>
    <w:rsid w:val="00434D51"/>
    <w:rsid w:val="00435F54"/>
    <w:rsid w:val="004408AD"/>
    <w:rsid w:val="004436FD"/>
    <w:rsid w:val="00455D92"/>
    <w:rsid w:val="00456281"/>
    <w:rsid w:val="00467FD8"/>
    <w:rsid w:val="00481CCD"/>
    <w:rsid w:val="004915FE"/>
    <w:rsid w:val="00493C23"/>
    <w:rsid w:val="004978EA"/>
    <w:rsid w:val="004D52DA"/>
    <w:rsid w:val="004D645E"/>
    <w:rsid w:val="004D7F8D"/>
    <w:rsid w:val="004E18D4"/>
    <w:rsid w:val="00506DB0"/>
    <w:rsid w:val="005100DD"/>
    <w:rsid w:val="00514501"/>
    <w:rsid w:val="00515914"/>
    <w:rsid w:val="00525721"/>
    <w:rsid w:val="00532D88"/>
    <w:rsid w:val="00533582"/>
    <w:rsid w:val="00534B0A"/>
    <w:rsid w:val="0053731E"/>
    <w:rsid w:val="005418E8"/>
    <w:rsid w:val="00545A57"/>
    <w:rsid w:val="00550B33"/>
    <w:rsid w:val="00555B65"/>
    <w:rsid w:val="00565E11"/>
    <w:rsid w:val="0056765B"/>
    <w:rsid w:val="00574F2C"/>
    <w:rsid w:val="00577570"/>
    <w:rsid w:val="005A5880"/>
    <w:rsid w:val="005A7FA7"/>
    <w:rsid w:val="005C0240"/>
    <w:rsid w:val="005D20E9"/>
    <w:rsid w:val="005D70E0"/>
    <w:rsid w:val="005D7FF1"/>
    <w:rsid w:val="005E4D3E"/>
    <w:rsid w:val="005E7B9B"/>
    <w:rsid w:val="005F5E6F"/>
    <w:rsid w:val="00600E3C"/>
    <w:rsid w:val="00603117"/>
    <w:rsid w:val="006113B9"/>
    <w:rsid w:val="00622BD6"/>
    <w:rsid w:val="00635805"/>
    <w:rsid w:val="00635F9C"/>
    <w:rsid w:val="00643BBE"/>
    <w:rsid w:val="00643E29"/>
    <w:rsid w:val="00660A01"/>
    <w:rsid w:val="006673B7"/>
    <w:rsid w:val="00690672"/>
    <w:rsid w:val="00694BDE"/>
    <w:rsid w:val="00696F39"/>
    <w:rsid w:val="00697533"/>
    <w:rsid w:val="006979CB"/>
    <w:rsid w:val="006A2725"/>
    <w:rsid w:val="006A5DC6"/>
    <w:rsid w:val="006A6316"/>
    <w:rsid w:val="006C2682"/>
    <w:rsid w:val="006C61AA"/>
    <w:rsid w:val="006E5DD2"/>
    <w:rsid w:val="006F21A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26E6"/>
    <w:rsid w:val="007E0160"/>
    <w:rsid w:val="00803D37"/>
    <w:rsid w:val="00806C4C"/>
    <w:rsid w:val="00807F84"/>
    <w:rsid w:val="008267FA"/>
    <w:rsid w:val="00827CC2"/>
    <w:rsid w:val="008339D6"/>
    <w:rsid w:val="0083527E"/>
    <w:rsid w:val="00842603"/>
    <w:rsid w:val="0084280D"/>
    <w:rsid w:val="0084410B"/>
    <w:rsid w:val="008539BC"/>
    <w:rsid w:val="00853B6E"/>
    <w:rsid w:val="00857543"/>
    <w:rsid w:val="0085799D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6AC"/>
    <w:rsid w:val="00970DB6"/>
    <w:rsid w:val="0098449A"/>
    <w:rsid w:val="00992B91"/>
    <w:rsid w:val="009945DA"/>
    <w:rsid w:val="009A03BC"/>
    <w:rsid w:val="009B0290"/>
    <w:rsid w:val="009E2FC1"/>
    <w:rsid w:val="009E35D9"/>
    <w:rsid w:val="009F2830"/>
    <w:rsid w:val="009F583A"/>
    <w:rsid w:val="009F75AC"/>
    <w:rsid w:val="00A14DE3"/>
    <w:rsid w:val="00A16E55"/>
    <w:rsid w:val="00A21A3D"/>
    <w:rsid w:val="00A2748A"/>
    <w:rsid w:val="00A35322"/>
    <w:rsid w:val="00A35A39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B4887"/>
    <w:rsid w:val="00AB768E"/>
    <w:rsid w:val="00AC042D"/>
    <w:rsid w:val="00AC73C0"/>
    <w:rsid w:val="00AD059F"/>
    <w:rsid w:val="00AD2309"/>
    <w:rsid w:val="00AE44D1"/>
    <w:rsid w:val="00AF04CF"/>
    <w:rsid w:val="00B00B7B"/>
    <w:rsid w:val="00B00DC6"/>
    <w:rsid w:val="00B23E86"/>
    <w:rsid w:val="00B24F92"/>
    <w:rsid w:val="00B30339"/>
    <w:rsid w:val="00B33BDF"/>
    <w:rsid w:val="00B429B0"/>
    <w:rsid w:val="00B53181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BF59D9"/>
    <w:rsid w:val="00C001F9"/>
    <w:rsid w:val="00C03788"/>
    <w:rsid w:val="00C03C6B"/>
    <w:rsid w:val="00C20F70"/>
    <w:rsid w:val="00C21768"/>
    <w:rsid w:val="00C27B44"/>
    <w:rsid w:val="00C44E57"/>
    <w:rsid w:val="00C50994"/>
    <w:rsid w:val="00C6534D"/>
    <w:rsid w:val="00C71A8C"/>
    <w:rsid w:val="00C84BFC"/>
    <w:rsid w:val="00C912BA"/>
    <w:rsid w:val="00C932C3"/>
    <w:rsid w:val="00CA571C"/>
    <w:rsid w:val="00CA7460"/>
    <w:rsid w:val="00CB0F8F"/>
    <w:rsid w:val="00CB1466"/>
    <w:rsid w:val="00CB2EC1"/>
    <w:rsid w:val="00CB352A"/>
    <w:rsid w:val="00CC40ED"/>
    <w:rsid w:val="00CC7B84"/>
    <w:rsid w:val="00CD31C2"/>
    <w:rsid w:val="00CE298F"/>
    <w:rsid w:val="00CE4FC3"/>
    <w:rsid w:val="00CE778A"/>
    <w:rsid w:val="00CF0843"/>
    <w:rsid w:val="00CF12A0"/>
    <w:rsid w:val="00D03F6A"/>
    <w:rsid w:val="00D1151D"/>
    <w:rsid w:val="00D31C06"/>
    <w:rsid w:val="00D3238C"/>
    <w:rsid w:val="00D34673"/>
    <w:rsid w:val="00D37809"/>
    <w:rsid w:val="00D37BBD"/>
    <w:rsid w:val="00D42B8F"/>
    <w:rsid w:val="00D438DA"/>
    <w:rsid w:val="00D46907"/>
    <w:rsid w:val="00D72ACF"/>
    <w:rsid w:val="00D817A4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1205"/>
    <w:rsid w:val="00DD3491"/>
    <w:rsid w:val="00DD3D80"/>
    <w:rsid w:val="00DF2BB2"/>
    <w:rsid w:val="00DF5FE9"/>
    <w:rsid w:val="00E06B57"/>
    <w:rsid w:val="00E07C48"/>
    <w:rsid w:val="00E175CF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D7596"/>
    <w:rsid w:val="00EE27A4"/>
    <w:rsid w:val="00EF5EAE"/>
    <w:rsid w:val="00F1650A"/>
    <w:rsid w:val="00F201B5"/>
    <w:rsid w:val="00F24A44"/>
    <w:rsid w:val="00F27674"/>
    <w:rsid w:val="00F31B14"/>
    <w:rsid w:val="00F36FAA"/>
    <w:rsid w:val="00F5108A"/>
    <w:rsid w:val="00F55CDB"/>
    <w:rsid w:val="00F6150B"/>
    <w:rsid w:val="00F673F5"/>
    <w:rsid w:val="00F7312D"/>
    <w:rsid w:val="00FA495F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3036D-62E4-4671-BC8D-05F6A110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5E25-AC3A-42A6-A9B7-AAE6281F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2016-09-08T07:53:00Z</dcterms:created>
  <dcterms:modified xsi:type="dcterms:W3CDTF">2016-09-08T07:53:00Z</dcterms:modified>
</cp:coreProperties>
</file>