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F00B0B">
        <w:rPr>
          <w:sz w:val="24"/>
          <w:szCs w:val="24"/>
        </w:rPr>
        <w:t>10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BC3FBD" w:rsidRPr="00BC3FBD" w:rsidRDefault="00433642" w:rsidP="00BC3FBD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200F17">
        <w:rPr>
          <w:sz w:val="24"/>
          <w:szCs w:val="24"/>
          <w:u w:val="single"/>
        </w:rPr>
        <w:t>1</w:t>
      </w:r>
      <w:r w:rsidR="00F00B0B">
        <w:rPr>
          <w:sz w:val="24"/>
          <w:szCs w:val="24"/>
          <w:u w:val="single"/>
        </w:rPr>
        <w:t>1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8F5375" w:rsidRPr="008F5375">
        <w:rPr>
          <w:b/>
          <w:sz w:val="24"/>
          <w:szCs w:val="24"/>
        </w:rPr>
        <w:t>Rôzne</w:t>
      </w:r>
      <w:r w:rsidR="00BC3FBD">
        <w:rPr>
          <w:b/>
          <w:sz w:val="24"/>
          <w:szCs w:val="24"/>
        </w:rPr>
        <w:t xml:space="preserve">: </w:t>
      </w:r>
      <w:r w:rsidR="00BC3FBD" w:rsidRPr="00BC3FBD">
        <w:rPr>
          <w:b/>
          <w:sz w:val="24"/>
          <w:szCs w:val="24"/>
        </w:rPr>
        <w:t>a) Informácia o delimitácii pozemkov od SPF</w:t>
      </w:r>
    </w:p>
    <w:p w:rsidR="00BC3FBD" w:rsidRPr="00BC3FBD" w:rsidRDefault="00BC3FBD" w:rsidP="00BC3FBD">
      <w:pPr>
        <w:spacing w:line="240" w:lineRule="auto"/>
        <w:jc w:val="both"/>
        <w:rPr>
          <w:b/>
          <w:sz w:val="24"/>
          <w:szCs w:val="24"/>
        </w:rPr>
      </w:pPr>
      <w:r w:rsidRPr="00BC3FBD">
        <w:rPr>
          <w:b/>
          <w:sz w:val="24"/>
          <w:szCs w:val="24"/>
        </w:rPr>
        <w:t>b) Informácia o kúpe hasičského auta</w:t>
      </w:r>
    </w:p>
    <w:p w:rsidR="00BC3FBD" w:rsidRPr="00BC3FBD" w:rsidRDefault="00BC3FBD" w:rsidP="00BC3FBD">
      <w:pPr>
        <w:spacing w:line="240" w:lineRule="auto"/>
        <w:jc w:val="both"/>
        <w:rPr>
          <w:b/>
          <w:sz w:val="24"/>
          <w:szCs w:val="24"/>
        </w:rPr>
      </w:pPr>
      <w:r w:rsidRPr="00BC3FBD">
        <w:rPr>
          <w:b/>
          <w:sz w:val="24"/>
          <w:szCs w:val="24"/>
        </w:rPr>
        <w:t>c) Informácia o projekte Európa pre občanov</w:t>
      </w:r>
    </w:p>
    <w:p w:rsidR="00433642" w:rsidRPr="00AC73C0" w:rsidRDefault="00BC3FBD" w:rsidP="008F5375">
      <w:pPr>
        <w:spacing w:line="240" w:lineRule="auto"/>
        <w:jc w:val="both"/>
        <w:rPr>
          <w:b/>
          <w:sz w:val="24"/>
          <w:szCs w:val="24"/>
        </w:rPr>
      </w:pPr>
      <w:r w:rsidRPr="00BC3FBD">
        <w:rPr>
          <w:b/>
          <w:sz w:val="24"/>
          <w:szCs w:val="24"/>
        </w:rPr>
        <w:t>d) Ponuka na odkúpenie pozemku Mgr. Šiagyová</w:t>
      </w:r>
      <w:r w:rsidR="00433642"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6636D3" w:rsidRPr="006636D3" w:rsidRDefault="006636D3" w:rsidP="006636D3">
      <w:pPr>
        <w:jc w:val="both"/>
        <w:rPr>
          <w:sz w:val="24"/>
          <w:szCs w:val="24"/>
        </w:rPr>
      </w:pPr>
      <w:r w:rsidRPr="006636D3">
        <w:rPr>
          <w:sz w:val="24"/>
          <w:szCs w:val="24"/>
        </w:rPr>
        <w:t xml:space="preserve">a) </w:t>
      </w:r>
      <w:r w:rsidR="00317274">
        <w:rPr>
          <w:sz w:val="24"/>
          <w:szCs w:val="24"/>
        </w:rPr>
        <w:t>I</w:t>
      </w:r>
      <w:r>
        <w:rPr>
          <w:sz w:val="24"/>
          <w:szCs w:val="24"/>
        </w:rPr>
        <w:t>nformácia o delimitácii pozemkov od SPF</w:t>
      </w:r>
    </w:p>
    <w:p w:rsidR="006636D3" w:rsidRPr="006636D3" w:rsidRDefault="006636D3" w:rsidP="006636D3">
      <w:pPr>
        <w:jc w:val="both"/>
        <w:rPr>
          <w:sz w:val="24"/>
          <w:szCs w:val="24"/>
        </w:rPr>
      </w:pPr>
      <w:r w:rsidRPr="006636D3">
        <w:rPr>
          <w:sz w:val="24"/>
          <w:szCs w:val="24"/>
        </w:rPr>
        <w:t xml:space="preserve">b) </w:t>
      </w:r>
      <w:r w:rsidR="00317274">
        <w:rPr>
          <w:sz w:val="24"/>
          <w:szCs w:val="24"/>
        </w:rPr>
        <w:t>I</w:t>
      </w:r>
      <w:r>
        <w:rPr>
          <w:sz w:val="24"/>
          <w:szCs w:val="24"/>
        </w:rPr>
        <w:t>nformácia o kúpe hasičského auta</w:t>
      </w:r>
    </w:p>
    <w:p w:rsidR="006636D3" w:rsidRPr="006636D3" w:rsidRDefault="006636D3" w:rsidP="006636D3">
      <w:pPr>
        <w:jc w:val="both"/>
        <w:rPr>
          <w:sz w:val="24"/>
          <w:szCs w:val="24"/>
        </w:rPr>
      </w:pPr>
      <w:r w:rsidRPr="006636D3">
        <w:rPr>
          <w:sz w:val="24"/>
          <w:szCs w:val="24"/>
        </w:rPr>
        <w:t xml:space="preserve">c) </w:t>
      </w:r>
      <w:r w:rsidR="00317274">
        <w:rPr>
          <w:sz w:val="24"/>
          <w:szCs w:val="24"/>
        </w:rPr>
        <w:t>I</w:t>
      </w:r>
      <w:r>
        <w:rPr>
          <w:sz w:val="24"/>
          <w:szCs w:val="24"/>
        </w:rPr>
        <w:t>nformácia o projekte Európa pre občanov</w:t>
      </w:r>
    </w:p>
    <w:p w:rsidR="006636D3" w:rsidRPr="006636D3" w:rsidRDefault="006636D3" w:rsidP="006636D3">
      <w:pPr>
        <w:jc w:val="both"/>
        <w:rPr>
          <w:sz w:val="24"/>
          <w:szCs w:val="24"/>
        </w:rPr>
      </w:pPr>
      <w:r w:rsidRPr="006636D3">
        <w:rPr>
          <w:sz w:val="24"/>
          <w:szCs w:val="24"/>
        </w:rPr>
        <w:t xml:space="preserve">d) </w:t>
      </w:r>
      <w:r w:rsidR="00BC3FBD">
        <w:rPr>
          <w:sz w:val="24"/>
          <w:szCs w:val="24"/>
        </w:rPr>
        <w:t>P</w:t>
      </w:r>
      <w:r>
        <w:rPr>
          <w:sz w:val="24"/>
          <w:szCs w:val="24"/>
        </w:rPr>
        <w:t>onuka na odkúpenie pozemku Mgr. Šiagyová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854D5B" w:rsidRDefault="00854D5B" w:rsidP="00366DBC">
      <w:pPr>
        <w:jc w:val="both"/>
        <w:rPr>
          <w:sz w:val="24"/>
          <w:szCs w:val="24"/>
        </w:rPr>
      </w:pPr>
    </w:p>
    <w:p w:rsidR="007F084C" w:rsidRDefault="007F084C" w:rsidP="006636D3">
      <w:pPr>
        <w:jc w:val="both"/>
        <w:rPr>
          <w:bCs/>
          <w:iCs/>
          <w:sz w:val="24"/>
          <w:szCs w:val="24"/>
        </w:rPr>
      </w:pPr>
    </w:p>
    <w:p w:rsidR="00854D5B" w:rsidRDefault="00854D5B" w:rsidP="006636D3">
      <w:pPr>
        <w:jc w:val="both"/>
        <w:rPr>
          <w:bCs/>
          <w:iCs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F00B0B">
        <w:rPr>
          <w:b/>
          <w:sz w:val="24"/>
          <w:szCs w:val="24"/>
        </w:rPr>
        <w:t>10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435C5" w:rsidRDefault="006636D3" w:rsidP="00694BDE">
      <w:pPr>
        <w:spacing w:line="240" w:lineRule="auto"/>
        <w:rPr>
          <w:b/>
          <w:sz w:val="24"/>
          <w:szCs w:val="24"/>
        </w:rPr>
      </w:pPr>
      <w:r w:rsidRPr="006636D3">
        <w:rPr>
          <w:b/>
          <w:sz w:val="24"/>
          <w:szCs w:val="24"/>
        </w:rPr>
        <w:t>a)</w:t>
      </w:r>
      <w:r w:rsidR="00317274" w:rsidRPr="00317274">
        <w:rPr>
          <w:sz w:val="24"/>
          <w:szCs w:val="24"/>
        </w:rPr>
        <w:t xml:space="preserve"> </w:t>
      </w:r>
      <w:r w:rsidR="00317274">
        <w:rPr>
          <w:b/>
          <w:sz w:val="24"/>
          <w:szCs w:val="24"/>
        </w:rPr>
        <w:t>I</w:t>
      </w:r>
      <w:r w:rsidR="00317274" w:rsidRPr="00317274">
        <w:rPr>
          <w:b/>
          <w:sz w:val="24"/>
          <w:szCs w:val="24"/>
        </w:rPr>
        <w:t>nformácia o delimitácii pozemkov od SPF</w:t>
      </w:r>
    </w:p>
    <w:p w:rsidR="002435C5" w:rsidRPr="002435C5" w:rsidRDefault="002435C5" w:rsidP="002435C5">
      <w:pPr>
        <w:spacing w:line="240" w:lineRule="auto"/>
        <w:rPr>
          <w:sz w:val="24"/>
          <w:szCs w:val="24"/>
        </w:rPr>
      </w:pPr>
      <w:r w:rsidRPr="002435C5">
        <w:rPr>
          <w:sz w:val="24"/>
          <w:szCs w:val="24"/>
        </w:rPr>
        <w:t xml:space="preserve">V zmysle novelizácie zákona č. 138/1991 Zb. o majetku obcí v znení neskorších predpisov obec z dôvodu majetkovoprávneho usporiadania pozemkov </w:t>
      </w:r>
      <w:r w:rsidR="00E85365">
        <w:rPr>
          <w:sz w:val="24"/>
          <w:szCs w:val="24"/>
        </w:rPr>
        <w:t>požiadala</w:t>
      </w:r>
      <w:r w:rsidRPr="002435C5">
        <w:rPr>
          <w:sz w:val="24"/>
          <w:szCs w:val="24"/>
        </w:rPr>
        <w:t xml:space="preserve"> Slovenský pozemkový fond o delimitáciu pozemkov, ktoré sú vo vlastníctve SR v správe Slovenského pozemkového fondu do vlastníctva obce Trnovec nad Váhom.</w:t>
      </w:r>
    </w:p>
    <w:p w:rsidR="006C029E" w:rsidRDefault="002435C5" w:rsidP="002435C5">
      <w:pPr>
        <w:spacing w:line="240" w:lineRule="auto"/>
        <w:rPr>
          <w:sz w:val="24"/>
          <w:szCs w:val="24"/>
        </w:rPr>
      </w:pPr>
      <w:r w:rsidRPr="002435C5">
        <w:rPr>
          <w:sz w:val="24"/>
          <w:szCs w:val="24"/>
        </w:rPr>
        <w:t xml:space="preserve">Obec Trnovec nad Váhom zahájila vysporiadanie týchto pozemkov </w:t>
      </w:r>
      <w:r>
        <w:rPr>
          <w:sz w:val="24"/>
          <w:szCs w:val="24"/>
        </w:rPr>
        <w:t xml:space="preserve">a na Slovenský pozemkový fond zaslala dve žiadosti o delimitáciu pozemkov </w:t>
      </w:r>
      <w:r w:rsidRPr="002435C5">
        <w:rPr>
          <w:sz w:val="24"/>
          <w:szCs w:val="24"/>
        </w:rPr>
        <w:t xml:space="preserve">registra C KN v k. ú. Trnovec </w:t>
      </w:r>
      <w:r w:rsidRPr="002435C5">
        <w:rPr>
          <w:sz w:val="24"/>
          <w:szCs w:val="24"/>
        </w:rPr>
        <w:lastRenderedPageBreak/>
        <w:t xml:space="preserve">nad Váhom, zapísaných na LV č. 1426,ktorých vlastníkom </w:t>
      </w:r>
      <w:r>
        <w:rPr>
          <w:sz w:val="24"/>
          <w:szCs w:val="24"/>
        </w:rPr>
        <w:t xml:space="preserve">je SR- Slovenský pozemkový fond. Prvá žiadosť obsahovala delimitáciu pozemkov nachádzajúcich sa </w:t>
      </w:r>
      <w:r w:rsidRPr="002435C5">
        <w:rPr>
          <w:sz w:val="24"/>
          <w:szCs w:val="24"/>
        </w:rPr>
        <w:t>pod budovou Obecného úradu</w:t>
      </w:r>
      <w:r>
        <w:rPr>
          <w:sz w:val="24"/>
          <w:szCs w:val="24"/>
        </w:rPr>
        <w:t xml:space="preserve"> a Materskej škôlky, p</w:t>
      </w:r>
      <w:r w:rsidRPr="002435C5">
        <w:rPr>
          <w:sz w:val="24"/>
          <w:szCs w:val="24"/>
        </w:rPr>
        <w:t xml:space="preserve">ozemky nachádzajúce sa </w:t>
      </w:r>
      <w:r>
        <w:rPr>
          <w:sz w:val="24"/>
          <w:szCs w:val="24"/>
        </w:rPr>
        <w:t>v areáli budovy Obecného úradu a p</w:t>
      </w:r>
      <w:r w:rsidRPr="002435C5">
        <w:rPr>
          <w:sz w:val="24"/>
          <w:szCs w:val="24"/>
        </w:rPr>
        <w:t xml:space="preserve">ozemky nachádzajúce sa </w:t>
      </w:r>
      <w:r>
        <w:rPr>
          <w:sz w:val="24"/>
          <w:szCs w:val="24"/>
        </w:rPr>
        <w:t>v areáli budovy Materskej školy. Druhá žiadosť obsahovala delimitáciu pozemku s parc.</w:t>
      </w:r>
      <w:r w:rsidR="00E85365">
        <w:rPr>
          <w:sz w:val="24"/>
          <w:szCs w:val="24"/>
        </w:rPr>
        <w:t xml:space="preserve"> č. 505/2, nachádzajúceho sa pri vstupe do priestorov zberného dvora. Dňa  22.8.2016 Slovenský pozemkový fond zaslal obci </w:t>
      </w:r>
      <w:r w:rsidR="006C029E">
        <w:rPr>
          <w:sz w:val="24"/>
          <w:szCs w:val="24"/>
        </w:rPr>
        <w:t xml:space="preserve">na podpis Delimitačný protokol o odovzdaní pozemkov pod stavbami z majetku SR do vlastníctva obce. Slovenský pozemkový fond ako odovzdávajúci týmto odovzdáva obci Trnovec nad Váhom vlastníctvo </w:t>
      </w:r>
      <w:r w:rsidR="00A94C0D">
        <w:rPr>
          <w:sz w:val="24"/>
          <w:szCs w:val="24"/>
        </w:rPr>
        <w:t>k uvedeným pozemkom</w:t>
      </w:r>
      <w:r w:rsidR="006C029E">
        <w:rPr>
          <w:sz w:val="24"/>
          <w:szCs w:val="24"/>
        </w:rPr>
        <w:t xml:space="preserve"> </w:t>
      </w:r>
      <w:r w:rsidR="00A94C0D">
        <w:rPr>
          <w:sz w:val="24"/>
          <w:szCs w:val="24"/>
        </w:rPr>
        <w:t>bezodplatne. C</w:t>
      </w:r>
      <w:r w:rsidR="00A94C0D" w:rsidRPr="00A94C0D">
        <w:rPr>
          <w:sz w:val="24"/>
          <w:szCs w:val="24"/>
        </w:rPr>
        <w:t>ena pozemkov</w:t>
      </w:r>
      <w:r w:rsidR="00A94C0D">
        <w:rPr>
          <w:sz w:val="24"/>
          <w:szCs w:val="24"/>
        </w:rPr>
        <w:t>, ktorá je uvedená v delimitačnom protokole  je len účtovná.</w:t>
      </w:r>
    </w:p>
    <w:p w:rsidR="007F084C" w:rsidRDefault="006C029E" w:rsidP="006C029E">
      <w:pPr>
        <w:rPr>
          <w:b/>
          <w:i/>
          <w:color w:val="FF0000"/>
          <w:sz w:val="24"/>
          <w:szCs w:val="24"/>
        </w:rPr>
      </w:pPr>
      <w:r w:rsidRPr="00F96214">
        <w:rPr>
          <w:i/>
          <w:sz w:val="24"/>
          <w:szCs w:val="24"/>
        </w:rPr>
        <w:t>Návrhy delimitačných protokol</w:t>
      </w:r>
      <w:r w:rsidR="00651049">
        <w:rPr>
          <w:i/>
          <w:sz w:val="24"/>
          <w:szCs w:val="24"/>
        </w:rPr>
        <w:t>ov</w:t>
      </w:r>
      <w:r w:rsidRPr="00F96214">
        <w:rPr>
          <w:i/>
          <w:sz w:val="24"/>
          <w:szCs w:val="24"/>
        </w:rPr>
        <w:t xml:space="preserve"> sú prílohou tohto materiálu</w:t>
      </w:r>
      <w:r w:rsidR="00F96214">
        <w:rPr>
          <w:i/>
          <w:sz w:val="24"/>
          <w:szCs w:val="24"/>
        </w:rPr>
        <w:t>.</w:t>
      </w:r>
    </w:p>
    <w:p w:rsidR="007F084C" w:rsidRDefault="007F084C" w:rsidP="007F084C">
      <w:pPr>
        <w:rPr>
          <w:sz w:val="24"/>
          <w:szCs w:val="24"/>
        </w:rPr>
      </w:pPr>
    </w:p>
    <w:p w:rsidR="00366040" w:rsidRDefault="007F084C" w:rsidP="007F084C">
      <w:pPr>
        <w:rPr>
          <w:b/>
          <w:sz w:val="24"/>
          <w:szCs w:val="24"/>
        </w:rPr>
      </w:pPr>
      <w:r w:rsidRPr="00F96214">
        <w:rPr>
          <w:b/>
          <w:sz w:val="24"/>
          <w:szCs w:val="24"/>
        </w:rPr>
        <w:t>b) Informácia o kúpe hasičského auta</w:t>
      </w:r>
    </w:p>
    <w:p w:rsidR="00F96214" w:rsidRPr="00F96214" w:rsidRDefault="00F96214" w:rsidP="00F96214">
      <w:pPr>
        <w:spacing w:line="240" w:lineRule="auto"/>
        <w:rPr>
          <w:sz w:val="24"/>
          <w:szCs w:val="24"/>
        </w:rPr>
      </w:pPr>
      <w:r w:rsidRPr="00F96214">
        <w:rPr>
          <w:sz w:val="24"/>
          <w:szCs w:val="24"/>
        </w:rPr>
        <w:t>Obecné zastupiteľstvo sa na 15. zasadnutí dňa 6.6.2016 zaoberalo ponukou na odkúpenie hasičského vozidla od firmy Duslo a.s. Na tomto zasadnutí bol schválený zámer na odkúpenie vozidla. V súčasnosti bola na obec doručená zmluva a na základe spomínaných informácií ponúknutá možnosť na odkúpenie vozidla za cenu na základe znaleckého posudku vo výške 8500,- EUR. Nakoľko vozidlo je v oveľa lepšom technickom stave, ako v súčasnosti využívané a aj na základe informácií od Dobrovoľného hasičského zboru je možnosť získania predmetného vozidla do vlastníctva obce prínosom. K odovzdaniu vozidla by malo dôjsť v priebehu mesiaca september, a tým pádom môže byť zaradené do výzbroja a techniky Dobrovoľného hasičského zboru.</w:t>
      </w:r>
    </w:p>
    <w:p w:rsidR="00366040" w:rsidRDefault="00366040" w:rsidP="00366040">
      <w:pPr>
        <w:rPr>
          <w:sz w:val="24"/>
          <w:szCs w:val="24"/>
        </w:rPr>
      </w:pPr>
    </w:p>
    <w:p w:rsidR="00366040" w:rsidRPr="00366040" w:rsidRDefault="00366040" w:rsidP="00366040">
      <w:pPr>
        <w:rPr>
          <w:b/>
          <w:sz w:val="24"/>
          <w:szCs w:val="24"/>
        </w:rPr>
      </w:pPr>
      <w:r w:rsidRPr="00366040">
        <w:rPr>
          <w:b/>
          <w:sz w:val="24"/>
          <w:szCs w:val="24"/>
        </w:rPr>
        <w:t>c) Informácia o projekte Európa pre občanov</w:t>
      </w:r>
    </w:p>
    <w:p w:rsidR="009F1B8E" w:rsidRDefault="00366040" w:rsidP="00A644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Hlavným cieľom projektu je podporiť programy, ktoré prispievajú k zvyšovaniu povedomia o spoločnej európskej pamäti a k posilňovaniu demokratickej a občianskej participácie občanov EÚ. Program významným spôsobom podporuje partnerskú spoluprácu miest, konkrétne stretnutia družobných miest na úrovni volených zástupcov obcí, pracovníkov miestnych úradov a najmä občanov obce, ktorí sa združujú v rôznych spolkoch na úrovni obce: športové kluby, kluby dôchodcov, spoločenské organizácie. Pre obec Trnovec nad V</w:t>
      </w:r>
      <w:r w:rsidR="00C010C4">
        <w:rPr>
          <w:sz w:val="24"/>
          <w:szCs w:val="24"/>
        </w:rPr>
        <w:t>á</w:t>
      </w:r>
      <w:r>
        <w:rPr>
          <w:sz w:val="24"/>
          <w:szCs w:val="24"/>
        </w:rPr>
        <w:t>hom by bol tento program</w:t>
      </w:r>
      <w:r w:rsidR="00630053">
        <w:rPr>
          <w:sz w:val="24"/>
          <w:szCs w:val="24"/>
        </w:rPr>
        <w:t xml:space="preserve"> zaujímavý pri plánovaní budúc</w:t>
      </w:r>
      <w:r w:rsidR="00C010C4">
        <w:rPr>
          <w:sz w:val="24"/>
          <w:szCs w:val="24"/>
        </w:rPr>
        <w:t>o</w:t>
      </w:r>
      <w:r w:rsidR="00630053">
        <w:rPr>
          <w:sz w:val="24"/>
          <w:szCs w:val="24"/>
        </w:rPr>
        <w:t xml:space="preserve">ročného </w:t>
      </w:r>
      <w:r w:rsidR="00C010C4">
        <w:rPr>
          <w:sz w:val="24"/>
          <w:szCs w:val="24"/>
        </w:rPr>
        <w:t>podujatia Deň obce 2017</w:t>
      </w:r>
      <w:r w:rsidR="00630053">
        <w:rPr>
          <w:sz w:val="24"/>
          <w:szCs w:val="24"/>
        </w:rPr>
        <w:t xml:space="preserve">. </w:t>
      </w:r>
      <w:r w:rsidR="00C010C4">
        <w:rPr>
          <w:sz w:val="24"/>
          <w:szCs w:val="24"/>
        </w:rPr>
        <w:t>Projekt Európa pre obč</w:t>
      </w:r>
      <w:r w:rsidR="00DB5DA0">
        <w:rPr>
          <w:sz w:val="24"/>
          <w:szCs w:val="24"/>
        </w:rPr>
        <w:t>anov tento rok prebieha dvojfázovo</w:t>
      </w:r>
      <w:r w:rsidR="00C010C4">
        <w:rPr>
          <w:sz w:val="24"/>
          <w:szCs w:val="24"/>
        </w:rPr>
        <w:t xml:space="preserve">. </w:t>
      </w:r>
      <w:r w:rsidR="001F7674">
        <w:rPr>
          <w:sz w:val="24"/>
          <w:szCs w:val="24"/>
        </w:rPr>
        <w:t>Naša obec sa zapojila už do prvého kola projektu, ktorého uzávierka bola dňa 1.3.2016. Zapojili sme sa s projektom, pod názvom ,,Move on Europe“ (Pohni sa Európa), a ktorý mal finančne pomôcť pri organizovaní tohtoročných obecných dní. Prvé kolo bolo však pre obec neúspešné a preto obec plánuje skúsiť šťastie aj v druhom kole programu. Uzávierka druhého kola programu Európa pre občanov 2014-2020 bola dňa 1.9.2016</w:t>
      </w:r>
      <w:r w:rsidR="009F1B8E">
        <w:rPr>
          <w:sz w:val="24"/>
          <w:szCs w:val="24"/>
        </w:rPr>
        <w:t xml:space="preserve"> a obdobie realizácie úspešného projektu je od 1.1.2017 do 30.9.2017. Obec Trnovec nad Váhom sa preto rozhodla postaviť projekt na kultúrnospoločenskom podujatí s názvom Deň obce 2017. Ak sa stane projekt úspešným, obec môže získať na organizovanie podujatia ,,Deň obce 2017“ finančnú podporu vo výške 20 000 eur a obec sa zároveň podporeným projektom môže z</w:t>
      </w:r>
      <w:r w:rsidR="00630053">
        <w:rPr>
          <w:sz w:val="24"/>
          <w:szCs w:val="24"/>
        </w:rPr>
        <w:t>apojiť do cezhraničnej spolupráce s obcami z Ma</w:t>
      </w:r>
      <w:r w:rsidR="009F1B8E">
        <w:rPr>
          <w:sz w:val="24"/>
          <w:szCs w:val="24"/>
        </w:rPr>
        <w:t>ď</w:t>
      </w:r>
      <w:r w:rsidR="00630053">
        <w:rPr>
          <w:sz w:val="24"/>
          <w:szCs w:val="24"/>
        </w:rPr>
        <w:t>arska a </w:t>
      </w:r>
      <w:r w:rsidR="009F1B8E">
        <w:rPr>
          <w:sz w:val="24"/>
          <w:szCs w:val="24"/>
        </w:rPr>
        <w:t>Č</w:t>
      </w:r>
      <w:r w:rsidR="00630053">
        <w:rPr>
          <w:sz w:val="24"/>
          <w:szCs w:val="24"/>
        </w:rPr>
        <w:t>eska.</w:t>
      </w:r>
      <w:r w:rsidR="009F1B8E">
        <w:rPr>
          <w:sz w:val="24"/>
          <w:szCs w:val="24"/>
        </w:rPr>
        <w:t xml:space="preserve"> Vyhodnotenie všetkých projektov bude zrealizované do niekoľkých týždňov.</w:t>
      </w:r>
    </w:p>
    <w:p w:rsidR="009F1B8E" w:rsidRDefault="009F1B8E" w:rsidP="00A24520">
      <w:pPr>
        <w:rPr>
          <w:sz w:val="24"/>
          <w:szCs w:val="24"/>
        </w:rPr>
      </w:pPr>
    </w:p>
    <w:p w:rsidR="00A24520" w:rsidRPr="00A24520" w:rsidRDefault="00A24520" w:rsidP="00A24520">
      <w:pPr>
        <w:rPr>
          <w:b/>
          <w:sz w:val="24"/>
          <w:szCs w:val="24"/>
        </w:rPr>
      </w:pPr>
      <w:r w:rsidRPr="00A24520">
        <w:rPr>
          <w:b/>
          <w:sz w:val="24"/>
          <w:szCs w:val="24"/>
        </w:rPr>
        <w:lastRenderedPageBreak/>
        <w:t xml:space="preserve">d) </w:t>
      </w:r>
      <w:r w:rsidR="00BC3FBD">
        <w:rPr>
          <w:b/>
          <w:sz w:val="24"/>
          <w:szCs w:val="24"/>
        </w:rPr>
        <w:t>Ponuka</w:t>
      </w:r>
      <w:r w:rsidRPr="00A24520">
        <w:rPr>
          <w:b/>
          <w:sz w:val="24"/>
          <w:szCs w:val="24"/>
        </w:rPr>
        <w:t xml:space="preserve"> na odkúpenie pozemku Mgr. Šiagyová</w:t>
      </w:r>
    </w:p>
    <w:p w:rsidR="00724164" w:rsidRDefault="00F96214" w:rsidP="00F96214">
      <w:pPr>
        <w:spacing w:line="240" w:lineRule="auto"/>
        <w:rPr>
          <w:sz w:val="24"/>
          <w:szCs w:val="24"/>
        </w:rPr>
      </w:pPr>
      <w:r w:rsidRPr="00F96214">
        <w:rPr>
          <w:bCs/>
          <w:sz w:val="24"/>
          <w:szCs w:val="24"/>
        </w:rPr>
        <w:t>Dňa 23.8.2016  bol na Obecný úrad doručený list so žiadosťou o odkúpenie pozemku na LV č. 74, parcelné čislo 220, parcelné čislo221/1, parcelné čislo 221/2 o celkovej rozlohe 3319 m</w:t>
      </w:r>
      <w:r w:rsidRPr="00F96214">
        <w:rPr>
          <w:bCs/>
          <w:sz w:val="24"/>
          <w:szCs w:val="24"/>
          <w:vertAlign w:val="superscript"/>
        </w:rPr>
        <w:t>2</w:t>
      </w:r>
      <w:r w:rsidRPr="00F96214">
        <w:rPr>
          <w:bCs/>
          <w:sz w:val="24"/>
          <w:szCs w:val="24"/>
        </w:rPr>
        <w:t xml:space="preserve">, vo vlastníctve Pavla Šiagyho a jeho manželky Oľgy Šiagyovej. Vlastníci nehnuteľnosti sa nechali zastupovať Advokátskou kanceláriou – Mgr. Šiagyová s.r.o. </w:t>
      </w:r>
      <w:r w:rsidR="00651049">
        <w:rPr>
          <w:bCs/>
          <w:sz w:val="24"/>
          <w:szCs w:val="24"/>
        </w:rPr>
        <w:t xml:space="preserve">, </w:t>
      </w:r>
      <w:r w:rsidRPr="00F96214">
        <w:rPr>
          <w:bCs/>
          <w:sz w:val="24"/>
          <w:szCs w:val="24"/>
        </w:rPr>
        <w:t>v ktorej je konateľka dcéra vlastníkov</w:t>
      </w:r>
      <w:r w:rsidR="00651049">
        <w:rPr>
          <w:bCs/>
          <w:sz w:val="24"/>
          <w:szCs w:val="24"/>
        </w:rPr>
        <w:t>,</w:t>
      </w:r>
      <w:r w:rsidRPr="00F96214">
        <w:rPr>
          <w:bCs/>
          <w:sz w:val="24"/>
          <w:szCs w:val="24"/>
        </w:rPr>
        <w:t xml:space="preserve"> Mgr. Diana Šiagyová. Vlastníci nehnuteľnosti sa už dlhodobejšie snažia danú nehnuteľnosť predať, avšak neúspešne. Ako na základe žiadosti a aj osobného stretnutia vyplýva, v priebehu roku 2016 mali záujemcu o odkúpenie pozemku, ktorý však od zmluvy odstúpil nakoľko na základe územné</w:t>
      </w:r>
      <w:r w:rsidR="00651049">
        <w:rPr>
          <w:bCs/>
          <w:sz w:val="24"/>
          <w:szCs w:val="24"/>
        </w:rPr>
        <w:t>ho plánu obce Trnovec nad Váhom</w:t>
      </w:r>
      <w:r w:rsidRPr="00F96214">
        <w:rPr>
          <w:bCs/>
          <w:sz w:val="24"/>
          <w:szCs w:val="24"/>
        </w:rPr>
        <w:t xml:space="preserve"> je daný pozemok určený na obslužnú účelovú komunikáciu. Z tohto dôvodu obec nemohla vydať potvrdenie pre záujemcu o vhodnosti daného pozemku na výstavbu. Nakoľko sa pozemok pre vlastníkov stáva ťažko predajným, rozhodli sa ponúknuť daný pozemok na predaj obci v sume 35</w:t>
      </w:r>
      <w:r w:rsidR="00651049">
        <w:rPr>
          <w:bCs/>
          <w:sz w:val="24"/>
          <w:szCs w:val="24"/>
        </w:rPr>
        <w:t xml:space="preserve"> </w:t>
      </w:r>
      <w:r w:rsidRPr="00F96214">
        <w:rPr>
          <w:bCs/>
          <w:sz w:val="24"/>
          <w:szCs w:val="24"/>
        </w:rPr>
        <w:t xml:space="preserve">000,- EUR. </w:t>
      </w:r>
      <w:r w:rsidR="00651049">
        <w:rPr>
          <w:bCs/>
          <w:sz w:val="24"/>
          <w:szCs w:val="24"/>
        </w:rPr>
        <w:t>Keďže</w:t>
      </w:r>
      <w:r w:rsidRPr="00F96214">
        <w:rPr>
          <w:bCs/>
          <w:sz w:val="24"/>
          <w:szCs w:val="24"/>
        </w:rPr>
        <w:t xml:space="preserve"> žiadosť bola doručená po zasadnutí jednotlivých komisií</w:t>
      </w:r>
      <w:r w:rsidR="00651049">
        <w:rPr>
          <w:bCs/>
          <w:sz w:val="24"/>
          <w:szCs w:val="24"/>
        </w:rPr>
        <w:t xml:space="preserve"> OZ</w:t>
      </w:r>
      <w:r w:rsidRPr="00F96214">
        <w:rPr>
          <w:bCs/>
          <w:sz w:val="24"/>
          <w:szCs w:val="24"/>
        </w:rPr>
        <w:t>, nebola daná žiadosť prerokovaná žiadnou komisiou obecného zastupiteľstva.</w:t>
      </w:r>
      <w:r w:rsidRPr="00F96214">
        <w:rPr>
          <w:sz w:val="24"/>
          <w:szCs w:val="24"/>
        </w:rPr>
        <w:t xml:space="preserve"> </w:t>
      </w:r>
    </w:p>
    <w:p w:rsidR="00424B70" w:rsidRPr="00724164" w:rsidRDefault="00724164" w:rsidP="00724164">
      <w:pPr>
        <w:rPr>
          <w:i/>
          <w:sz w:val="24"/>
          <w:szCs w:val="24"/>
        </w:rPr>
      </w:pPr>
      <w:r w:rsidRPr="00724164">
        <w:rPr>
          <w:i/>
          <w:sz w:val="24"/>
          <w:szCs w:val="24"/>
        </w:rPr>
        <w:t>List- ponuka na odkúpenie pozemku je prílohou tohto materiálu.</w:t>
      </w:r>
    </w:p>
    <w:sectPr w:rsidR="00424B70" w:rsidRPr="0072416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F1" w:rsidRDefault="003648F1" w:rsidP="003C0816">
      <w:pPr>
        <w:spacing w:after="0" w:line="240" w:lineRule="auto"/>
      </w:pPr>
      <w:r>
        <w:separator/>
      </w:r>
    </w:p>
  </w:endnote>
  <w:endnote w:type="continuationSeparator" w:id="0">
    <w:p w:rsidR="003648F1" w:rsidRDefault="003648F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F1" w:rsidRDefault="003648F1" w:rsidP="003C0816">
      <w:pPr>
        <w:spacing w:after="0" w:line="240" w:lineRule="auto"/>
      </w:pPr>
      <w:r>
        <w:separator/>
      </w:r>
    </w:p>
  </w:footnote>
  <w:footnote w:type="continuationSeparator" w:id="0">
    <w:p w:rsidR="003648F1" w:rsidRDefault="003648F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0042"/>
    <w:multiLevelType w:val="hybridMultilevel"/>
    <w:tmpl w:val="7D04A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2D1C"/>
    <w:multiLevelType w:val="hybridMultilevel"/>
    <w:tmpl w:val="910CE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16D51"/>
    <w:rsid w:val="00022600"/>
    <w:rsid w:val="0002739C"/>
    <w:rsid w:val="00032709"/>
    <w:rsid w:val="000334B0"/>
    <w:rsid w:val="0004040F"/>
    <w:rsid w:val="00040BF1"/>
    <w:rsid w:val="000424B9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271DE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1AA7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1F7674"/>
    <w:rsid w:val="00200F17"/>
    <w:rsid w:val="00201009"/>
    <w:rsid w:val="00203B97"/>
    <w:rsid w:val="00213B09"/>
    <w:rsid w:val="002435C5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2F2F28"/>
    <w:rsid w:val="00302C09"/>
    <w:rsid w:val="00304520"/>
    <w:rsid w:val="00306474"/>
    <w:rsid w:val="003172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48F1"/>
    <w:rsid w:val="00366040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147E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46317"/>
    <w:rsid w:val="00550B33"/>
    <w:rsid w:val="00555B65"/>
    <w:rsid w:val="00561EEC"/>
    <w:rsid w:val="00565E11"/>
    <w:rsid w:val="0056765B"/>
    <w:rsid w:val="00574F2C"/>
    <w:rsid w:val="0057742E"/>
    <w:rsid w:val="00577570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0053"/>
    <w:rsid w:val="00635805"/>
    <w:rsid w:val="00635F9C"/>
    <w:rsid w:val="00640EC0"/>
    <w:rsid w:val="00643BBE"/>
    <w:rsid w:val="00643E29"/>
    <w:rsid w:val="00651049"/>
    <w:rsid w:val="00660A01"/>
    <w:rsid w:val="00663162"/>
    <w:rsid w:val="006636D3"/>
    <w:rsid w:val="006673B7"/>
    <w:rsid w:val="00690672"/>
    <w:rsid w:val="00694BDE"/>
    <w:rsid w:val="00696F39"/>
    <w:rsid w:val="00697533"/>
    <w:rsid w:val="006979CB"/>
    <w:rsid w:val="006A2725"/>
    <w:rsid w:val="006A5DC6"/>
    <w:rsid w:val="006A6316"/>
    <w:rsid w:val="006C029E"/>
    <w:rsid w:val="006C2682"/>
    <w:rsid w:val="006C61AA"/>
    <w:rsid w:val="006E5DD2"/>
    <w:rsid w:val="006F21A2"/>
    <w:rsid w:val="006F5AC6"/>
    <w:rsid w:val="00714598"/>
    <w:rsid w:val="00724164"/>
    <w:rsid w:val="00727AC5"/>
    <w:rsid w:val="0073216E"/>
    <w:rsid w:val="00732A2A"/>
    <w:rsid w:val="00744592"/>
    <w:rsid w:val="007449BF"/>
    <w:rsid w:val="0075148D"/>
    <w:rsid w:val="00753200"/>
    <w:rsid w:val="00754AC6"/>
    <w:rsid w:val="00761CDB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7F084C"/>
    <w:rsid w:val="00803D37"/>
    <w:rsid w:val="00806C4C"/>
    <w:rsid w:val="008267FA"/>
    <w:rsid w:val="008339D6"/>
    <w:rsid w:val="0083527E"/>
    <w:rsid w:val="00842603"/>
    <w:rsid w:val="0084280D"/>
    <w:rsid w:val="0084410B"/>
    <w:rsid w:val="008539BC"/>
    <w:rsid w:val="00853B6E"/>
    <w:rsid w:val="00854D5B"/>
    <w:rsid w:val="00857543"/>
    <w:rsid w:val="0086790E"/>
    <w:rsid w:val="00870BE0"/>
    <w:rsid w:val="008742FF"/>
    <w:rsid w:val="0088006F"/>
    <w:rsid w:val="0089052C"/>
    <w:rsid w:val="008A1F6D"/>
    <w:rsid w:val="008C0CE2"/>
    <w:rsid w:val="008D7044"/>
    <w:rsid w:val="008E0D3A"/>
    <w:rsid w:val="008E2370"/>
    <w:rsid w:val="008E5E7E"/>
    <w:rsid w:val="008F03BB"/>
    <w:rsid w:val="008F1B9B"/>
    <w:rsid w:val="008F1D00"/>
    <w:rsid w:val="008F5375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E2FC1"/>
    <w:rsid w:val="009E35D9"/>
    <w:rsid w:val="009F1B8E"/>
    <w:rsid w:val="009F2830"/>
    <w:rsid w:val="009F583A"/>
    <w:rsid w:val="009F75AC"/>
    <w:rsid w:val="00A14DE3"/>
    <w:rsid w:val="00A16E55"/>
    <w:rsid w:val="00A21A3D"/>
    <w:rsid w:val="00A24520"/>
    <w:rsid w:val="00A2748A"/>
    <w:rsid w:val="00A35322"/>
    <w:rsid w:val="00A35A39"/>
    <w:rsid w:val="00A61DE7"/>
    <w:rsid w:val="00A61DE9"/>
    <w:rsid w:val="00A64426"/>
    <w:rsid w:val="00A666A1"/>
    <w:rsid w:val="00A7106F"/>
    <w:rsid w:val="00A73023"/>
    <w:rsid w:val="00A73A01"/>
    <w:rsid w:val="00A75A1B"/>
    <w:rsid w:val="00A834C1"/>
    <w:rsid w:val="00A8569A"/>
    <w:rsid w:val="00A85DD1"/>
    <w:rsid w:val="00A94C0D"/>
    <w:rsid w:val="00A96619"/>
    <w:rsid w:val="00AA5E31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162CE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C3FBD"/>
    <w:rsid w:val="00BD5A08"/>
    <w:rsid w:val="00BD5A98"/>
    <w:rsid w:val="00BE66CE"/>
    <w:rsid w:val="00BF04DD"/>
    <w:rsid w:val="00C001F9"/>
    <w:rsid w:val="00C010C4"/>
    <w:rsid w:val="00C02A00"/>
    <w:rsid w:val="00C03788"/>
    <w:rsid w:val="00C03C6B"/>
    <w:rsid w:val="00C20F70"/>
    <w:rsid w:val="00C21768"/>
    <w:rsid w:val="00C27B44"/>
    <w:rsid w:val="00C44E57"/>
    <w:rsid w:val="00C50994"/>
    <w:rsid w:val="00C631D3"/>
    <w:rsid w:val="00C6534D"/>
    <w:rsid w:val="00C71A8C"/>
    <w:rsid w:val="00C84BFC"/>
    <w:rsid w:val="00C912BA"/>
    <w:rsid w:val="00C932C3"/>
    <w:rsid w:val="00CA52D7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061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B5DA0"/>
    <w:rsid w:val="00DC5199"/>
    <w:rsid w:val="00DC780F"/>
    <w:rsid w:val="00DD1205"/>
    <w:rsid w:val="00DD3491"/>
    <w:rsid w:val="00DD3D80"/>
    <w:rsid w:val="00DF2BB2"/>
    <w:rsid w:val="00DF5FE9"/>
    <w:rsid w:val="00E0200F"/>
    <w:rsid w:val="00E06B57"/>
    <w:rsid w:val="00E07C48"/>
    <w:rsid w:val="00E200FF"/>
    <w:rsid w:val="00E25380"/>
    <w:rsid w:val="00E5300C"/>
    <w:rsid w:val="00E57C67"/>
    <w:rsid w:val="00E8289D"/>
    <w:rsid w:val="00E85365"/>
    <w:rsid w:val="00E8609D"/>
    <w:rsid w:val="00EC0422"/>
    <w:rsid w:val="00EC52EB"/>
    <w:rsid w:val="00ED04A9"/>
    <w:rsid w:val="00ED625A"/>
    <w:rsid w:val="00ED70CD"/>
    <w:rsid w:val="00ED7596"/>
    <w:rsid w:val="00EE27A4"/>
    <w:rsid w:val="00F00B0B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96214"/>
    <w:rsid w:val="00FA495F"/>
    <w:rsid w:val="00FB32D5"/>
    <w:rsid w:val="00FC0725"/>
    <w:rsid w:val="00FC647B"/>
    <w:rsid w:val="00FD118C"/>
    <w:rsid w:val="00FD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FEBFB-1342-4A8C-98A0-9AAC7B4C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F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2009-35F1-47C7-83C4-8252E26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2016-09-08T07:58:00Z</dcterms:created>
  <dcterms:modified xsi:type="dcterms:W3CDTF">2016-09-08T07:58:00Z</dcterms:modified>
</cp:coreProperties>
</file>