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8FF" w:rsidRDefault="00CA4B06" w:rsidP="003E062B">
      <w:pPr>
        <w:ind w:left="-5" w:right="277"/>
      </w:pPr>
      <w:r>
        <w:t>Obecné zastupiteľstvo v Trnovci nad Váhom na základe § 6 a § 11 ods. 4 písm. g) zákona č. 369/1990 Zb. o obecnom zriadení  v znení neskorších predpisov, § 72 ods. 2 a § 80 zákona č. 448/2008 Z. z. o sociálnych službách</w:t>
      </w:r>
      <w:r w:rsidR="003E062B">
        <w:t xml:space="preserve"> (ďalej len „zákon o sociálnych službách“)</w:t>
      </w:r>
      <w:r>
        <w:t xml:space="preserve"> a o zmene a doplnení zákona č. 455/1991 Zb. o živnostenskom podnikaní (živnostenský zákon) v znení neskorších predpisov vydáva  </w:t>
      </w:r>
    </w:p>
    <w:p w:rsidR="00DB68FF" w:rsidRDefault="00CA4B06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DB68FF" w:rsidRDefault="00CA4B06">
      <w:pPr>
        <w:spacing w:after="101" w:line="259" w:lineRule="auto"/>
        <w:ind w:left="0" w:right="0" w:firstLine="0"/>
        <w:jc w:val="left"/>
      </w:pPr>
      <w:r>
        <w:t xml:space="preserve"> </w:t>
      </w:r>
    </w:p>
    <w:p w:rsidR="003E062B" w:rsidRDefault="003E062B">
      <w:pPr>
        <w:spacing w:after="101" w:line="259" w:lineRule="auto"/>
        <w:ind w:left="0" w:right="0" w:firstLine="0"/>
        <w:jc w:val="left"/>
      </w:pPr>
    </w:p>
    <w:p w:rsidR="0073532E" w:rsidRDefault="00CA4B06" w:rsidP="0073532E">
      <w:pPr>
        <w:spacing w:after="0" w:line="272" w:lineRule="auto"/>
        <w:ind w:left="1087" w:right="1148" w:hanging="228"/>
        <w:jc w:val="center"/>
        <w:rPr>
          <w:b/>
          <w:sz w:val="32"/>
        </w:rPr>
      </w:pPr>
      <w:r>
        <w:rPr>
          <w:b/>
          <w:sz w:val="32"/>
        </w:rPr>
        <w:t xml:space="preserve">VŠEOBECNE  ZÁVÄZNÉ   NARIADENIE č. </w:t>
      </w:r>
      <w:r w:rsidR="0073532E">
        <w:rPr>
          <w:b/>
          <w:sz w:val="32"/>
        </w:rPr>
        <w:t xml:space="preserve">.../2019 </w:t>
      </w:r>
      <w:r>
        <w:rPr>
          <w:b/>
          <w:sz w:val="32"/>
        </w:rPr>
        <w:t>o poskytovaní sociálnych služieb</w:t>
      </w:r>
    </w:p>
    <w:p w:rsidR="00DB68FF" w:rsidRDefault="00CA4B06" w:rsidP="0073532E">
      <w:pPr>
        <w:spacing w:after="0" w:line="272" w:lineRule="auto"/>
        <w:ind w:left="1087" w:right="1148" w:hanging="228"/>
        <w:jc w:val="center"/>
      </w:pPr>
      <w:r>
        <w:rPr>
          <w:b/>
          <w:sz w:val="32"/>
        </w:rPr>
        <w:t xml:space="preserve"> Obcou Trnovec nad Váhom a </w:t>
      </w:r>
      <w:r w:rsidR="003E062B">
        <w:rPr>
          <w:b/>
          <w:sz w:val="32"/>
        </w:rPr>
        <w:t xml:space="preserve">o </w:t>
      </w:r>
      <w:r>
        <w:rPr>
          <w:b/>
          <w:sz w:val="32"/>
        </w:rPr>
        <w:t>platen</w:t>
      </w:r>
      <w:r w:rsidR="0073532E">
        <w:rPr>
          <w:b/>
          <w:sz w:val="32"/>
        </w:rPr>
        <w:t>í</w:t>
      </w:r>
      <w:r>
        <w:rPr>
          <w:b/>
          <w:sz w:val="32"/>
        </w:rPr>
        <w:t xml:space="preserve"> úhrad za poskytnuté sociálne služby</w:t>
      </w:r>
    </w:p>
    <w:p w:rsidR="00DB68FF" w:rsidRDefault="00DB68FF" w:rsidP="0073532E">
      <w:pPr>
        <w:spacing w:after="0" w:line="259" w:lineRule="auto"/>
        <w:ind w:left="0" w:right="0" w:firstLine="0"/>
        <w:jc w:val="center"/>
      </w:pPr>
    </w:p>
    <w:p w:rsidR="003E062B" w:rsidRDefault="003E062B">
      <w:pPr>
        <w:spacing w:after="34" w:line="259" w:lineRule="auto"/>
        <w:ind w:left="0" w:right="216" w:firstLine="0"/>
        <w:jc w:val="center"/>
      </w:pPr>
    </w:p>
    <w:p w:rsidR="00DB68FF" w:rsidRDefault="00CA4B06">
      <w:pPr>
        <w:spacing w:after="0" w:line="259" w:lineRule="auto"/>
        <w:ind w:right="293"/>
        <w:jc w:val="center"/>
      </w:pPr>
      <w:r>
        <w:rPr>
          <w:b/>
          <w:sz w:val="28"/>
        </w:rPr>
        <w:t xml:space="preserve">Článok 1 </w:t>
      </w:r>
    </w:p>
    <w:p w:rsidR="00DB68FF" w:rsidRDefault="00CA4B06">
      <w:pPr>
        <w:pStyle w:val="Nadpis3"/>
        <w:ind w:left="82" w:right="361"/>
      </w:pPr>
      <w:r>
        <w:t xml:space="preserve">ÚVODNÉ USTANOVENIA </w:t>
      </w:r>
    </w:p>
    <w:p w:rsidR="00DB68FF" w:rsidRDefault="00CA4B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68FF" w:rsidRDefault="00CA4B06">
      <w:pPr>
        <w:spacing w:after="25" w:line="259" w:lineRule="auto"/>
        <w:ind w:left="0" w:right="226" w:firstLine="0"/>
        <w:jc w:val="center"/>
      </w:pPr>
      <w:r>
        <w:t xml:space="preserve"> </w:t>
      </w:r>
    </w:p>
    <w:p w:rsidR="009933F0" w:rsidRDefault="00CA4B06" w:rsidP="009933F0">
      <w:pPr>
        <w:numPr>
          <w:ilvl w:val="0"/>
          <w:numId w:val="1"/>
        </w:numPr>
        <w:ind w:right="277" w:hanging="360"/>
      </w:pPr>
      <w:r>
        <w:t>Toto Všeobecne záväzné nariadenie Obce Trnovec nad Váhom (ďalej len „VZN“) upravuje postup  a podmienky, na základe ktorých obec pri výkone svojej samosprávnej pôsobnosti poskytuje a zabezpečuje poskytovanie sociálnych služieb fyzickým osobám, ktorí sú odkázaní na sociálnu službu a</w:t>
      </w:r>
      <w:r w:rsidR="003E062B">
        <w:t xml:space="preserve"> upravuje sumu </w:t>
      </w:r>
      <w:r>
        <w:t>úhrad</w:t>
      </w:r>
      <w:r w:rsidR="003E062B">
        <w:t>y</w:t>
      </w:r>
      <w:r>
        <w:t xml:space="preserve"> za tieto služby</w:t>
      </w:r>
      <w:r w:rsidR="003E062B">
        <w:t>, spôsob jej určenia a spôsob platenia úhrady za sociálne služby poskytované obcou Trnovec nad Váhom v súlade so zákonom o sociálnych službách</w:t>
      </w:r>
      <w:r>
        <w:t>.</w:t>
      </w:r>
    </w:p>
    <w:p w:rsidR="009933F0" w:rsidRDefault="009933F0" w:rsidP="009933F0">
      <w:pPr>
        <w:numPr>
          <w:ilvl w:val="0"/>
          <w:numId w:val="1"/>
        </w:numPr>
        <w:ind w:right="277" w:hanging="360"/>
      </w:pPr>
      <w:r>
        <w:t xml:space="preserve">Poskytovateľom sociálnych služieb je za podmienok ustanovených zákonom o sociálnych službách Obec Trnovec nad Váhom, ako verejný  poskytovateľ sociálnych služieb. </w:t>
      </w:r>
    </w:p>
    <w:p w:rsidR="009933F0" w:rsidRDefault="009933F0" w:rsidP="009933F0">
      <w:pPr>
        <w:numPr>
          <w:ilvl w:val="0"/>
          <w:numId w:val="1"/>
        </w:numPr>
        <w:ind w:right="277" w:hanging="360"/>
      </w:pPr>
      <w:r>
        <w:t>Obec Trnovec nad Váhom poskytuje v zmysle zákona o sociálnych službách tieto druhy sociálnych služieb:</w:t>
      </w:r>
    </w:p>
    <w:p w:rsidR="00CA4B06" w:rsidRDefault="00CA4B06" w:rsidP="003E062B">
      <w:pPr>
        <w:spacing w:after="24" w:line="259" w:lineRule="auto"/>
        <w:ind w:left="0" w:right="0" w:firstLine="0"/>
        <w:jc w:val="left"/>
      </w:pPr>
      <w:r>
        <w:rPr>
          <w:b/>
        </w:rPr>
        <w:t>Sociálne služby na riešenie nepriaznivej sociáln</w:t>
      </w:r>
      <w:r w:rsidR="003E062B">
        <w:rPr>
          <w:b/>
        </w:rPr>
        <w:t xml:space="preserve">ej situácie z dôvodu ťažkého </w:t>
      </w:r>
      <w:r>
        <w:rPr>
          <w:b/>
        </w:rPr>
        <w:t>zdravotného postihnutia, nepriaznivého zdravotn</w:t>
      </w:r>
      <w:r w:rsidR="009933F0">
        <w:rPr>
          <w:b/>
        </w:rPr>
        <w:t xml:space="preserve">ého stavu alebo z dôvodu </w:t>
      </w:r>
      <w:r w:rsidR="003E062B">
        <w:rPr>
          <w:b/>
        </w:rPr>
        <w:t>d</w:t>
      </w:r>
      <w:r>
        <w:rPr>
          <w:b/>
        </w:rPr>
        <w:t xml:space="preserve">ovŕšenia dôchodkového veku, ktorými sú : </w:t>
      </w:r>
      <w:r>
        <w:t xml:space="preserve">     </w:t>
      </w:r>
    </w:p>
    <w:p w:rsidR="003E062B" w:rsidRDefault="003E062B" w:rsidP="003E062B">
      <w:pPr>
        <w:pStyle w:val="Odsekzoznamu"/>
        <w:numPr>
          <w:ilvl w:val="2"/>
          <w:numId w:val="1"/>
        </w:numPr>
        <w:spacing w:line="269" w:lineRule="auto"/>
        <w:ind w:right="277"/>
        <w:jc w:val="left"/>
      </w:pPr>
      <w:r>
        <w:t>opatrovateľská služba</w:t>
      </w:r>
    </w:p>
    <w:p w:rsidR="003E062B" w:rsidRDefault="00CA4B06" w:rsidP="003E062B">
      <w:pPr>
        <w:pStyle w:val="Odsekzoznamu"/>
        <w:numPr>
          <w:ilvl w:val="2"/>
          <w:numId w:val="1"/>
        </w:numPr>
        <w:spacing w:line="269" w:lineRule="auto"/>
        <w:ind w:right="277"/>
        <w:jc w:val="left"/>
      </w:pPr>
      <w:r>
        <w:t>donáška stravy</w:t>
      </w:r>
    </w:p>
    <w:p w:rsidR="00DB68FF" w:rsidRDefault="00CA4B06" w:rsidP="003E062B">
      <w:pPr>
        <w:pStyle w:val="Odsekzoznamu"/>
        <w:numPr>
          <w:ilvl w:val="2"/>
          <w:numId w:val="1"/>
        </w:numPr>
        <w:spacing w:line="269" w:lineRule="auto"/>
        <w:ind w:right="277"/>
        <w:jc w:val="left"/>
      </w:pPr>
      <w:r>
        <w:t xml:space="preserve">sociálna služba poskytovaná v zariadení opatrovateľskej služby </w:t>
      </w:r>
    </w:p>
    <w:p w:rsidR="00DB68FF" w:rsidRDefault="00CA4B06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E062B" w:rsidRDefault="003E062B">
      <w:pPr>
        <w:spacing w:after="0" w:line="259" w:lineRule="auto"/>
        <w:ind w:left="142" w:right="0" w:firstLine="0"/>
        <w:jc w:val="left"/>
      </w:pPr>
    </w:p>
    <w:p w:rsidR="00DB68FF" w:rsidRDefault="00CA4B06">
      <w:pPr>
        <w:pStyle w:val="Nadpis1"/>
      </w:pPr>
      <w:r>
        <w:t xml:space="preserve">Článok 2 </w:t>
      </w:r>
    </w:p>
    <w:p w:rsidR="00DB68FF" w:rsidRDefault="00CA4B06">
      <w:pPr>
        <w:spacing w:after="0" w:line="259" w:lineRule="auto"/>
        <w:ind w:left="0" w:right="216" w:firstLine="0"/>
        <w:jc w:val="center"/>
      </w:pPr>
      <w:r>
        <w:rPr>
          <w:b/>
          <w:sz w:val="28"/>
        </w:rPr>
        <w:t xml:space="preserve"> </w:t>
      </w:r>
    </w:p>
    <w:p w:rsidR="00DB68FF" w:rsidRDefault="00CA4B06" w:rsidP="003E062B">
      <w:pPr>
        <w:spacing w:after="0" w:line="269" w:lineRule="auto"/>
        <w:ind w:left="-5" w:right="270"/>
        <w:jc w:val="center"/>
      </w:pPr>
      <w:r>
        <w:rPr>
          <w:b/>
          <w:sz w:val="28"/>
        </w:rPr>
        <w:t xml:space="preserve">SOCIÁLNE SLUŽBY NA RIEŠENIE NEPRIAZNIVEJ SOCIÁLNEJ </w:t>
      </w:r>
      <w:r w:rsidR="003E062B">
        <w:rPr>
          <w:b/>
          <w:sz w:val="28"/>
        </w:rPr>
        <w:t>S</w:t>
      </w:r>
      <w:r>
        <w:rPr>
          <w:b/>
          <w:sz w:val="28"/>
        </w:rPr>
        <w:t xml:space="preserve">ITUÁCIE Z DÔVODU ŤAŽKÉHO ZDRAVOTNÉHO POSTIHNUTIA, </w:t>
      </w:r>
      <w:r w:rsidR="003E062B">
        <w:rPr>
          <w:b/>
          <w:sz w:val="28"/>
        </w:rPr>
        <w:t>N</w:t>
      </w:r>
      <w:r>
        <w:rPr>
          <w:b/>
          <w:sz w:val="28"/>
        </w:rPr>
        <w:t>EPRIAZNIVÉHO ZDRAVOTNÉHO STAVU ALEBO Z</w:t>
      </w:r>
      <w:r w:rsidR="003E062B">
        <w:rPr>
          <w:b/>
          <w:sz w:val="28"/>
        </w:rPr>
        <w:t> </w:t>
      </w:r>
      <w:r>
        <w:rPr>
          <w:b/>
          <w:sz w:val="28"/>
        </w:rPr>
        <w:t>DÔVODU</w:t>
      </w:r>
      <w:r w:rsidR="003E062B">
        <w:rPr>
          <w:b/>
          <w:sz w:val="28"/>
        </w:rPr>
        <w:t xml:space="preserve"> </w:t>
      </w:r>
      <w:r>
        <w:rPr>
          <w:b/>
          <w:sz w:val="28"/>
        </w:rPr>
        <w:t>DOVŔŠENIA DÔCHODKOVÉHO VEKU</w:t>
      </w:r>
    </w:p>
    <w:p w:rsidR="00DB68FF" w:rsidRDefault="00CA4B06">
      <w:pPr>
        <w:spacing w:after="3" w:line="259" w:lineRule="auto"/>
        <w:ind w:left="82" w:right="362"/>
        <w:jc w:val="center"/>
      </w:pPr>
      <w:r>
        <w:rPr>
          <w:b/>
        </w:rPr>
        <w:lastRenderedPageBreak/>
        <w:t xml:space="preserve">OPATROVATEĽSKÁ   SLUŽBA </w:t>
      </w:r>
    </w:p>
    <w:p w:rsidR="00DB68FF" w:rsidRDefault="00CA4B06">
      <w:pPr>
        <w:spacing w:after="18" w:line="259" w:lineRule="auto"/>
        <w:ind w:left="0" w:right="226" w:firstLine="0"/>
        <w:jc w:val="center"/>
      </w:pPr>
      <w:r>
        <w:rPr>
          <w:b/>
        </w:rPr>
        <w:t xml:space="preserve"> </w:t>
      </w:r>
    </w:p>
    <w:p w:rsidR="003E062B" w:rsidRDefault="00CA4B06">
      <w:pPr>
        <w:pStyle w:val="Nadpis3"/>
        <w:ind w:left="82" w:right="360"/>
      </w:pPr>
      <w:r>
        <w:t xml:space="preserve">§ 1 </w:t>
      </w:r>
    </w:p>
    <w:p w:rsidR="00DB68FF" w:rsidRDefault="00CA4B06">
      <w:pPr>
        <w:pStyle w:val="Nadpis3"/>
        <w:ind w:left="82" w:right="360"/>
      </w:pPr>
      <w:r>
        <w:t xml:space="preserve">Základné ustanovenia </w:t>
      </w:r>
    </w:p>
    <w:p w:rsidR="00DB68FF" w:rsidRDefault="00CA4B0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933F0" w:rsidRDefault="00CA4B06">
      <w:pPr>
        <w:numPr>
          <w:ilvl w:val="0"/>
          <w:numId w:val="3"/>
        </w:numPr>
        <w:ind w:right="277" w:hanging="427"/>
      </w:pPr>
      <w:r>
        <w:t>Opatrovateľská služ</w:t>
      </w:r>
      <w:r w:rsidR="003E062B">
        <w:t xml:space="preserve">ba sa poskytuje fyzickej osobe </w:t>
      </w:r>
      <w:r>
        <w:t>v súlade s § 41 zákona o sociálnych službách</w:t>
      </w:r>
      <w:r w:rsidR="003E062B">
        <w:t>, ktorá je odkázaná na pomoc inej fyzickej osoby a jej stupeň odkázanosti je najmenej II podľa prílohy č. 3 a je odkázaná na pomoc pri úkonoch sebaobsluhy, úkonoch starostlivosti o svoju domácnosť a základných sociálnych aktivitách podľa prílohy č.  4 zákona o sociálnych službách</w:t>
      </w:r>
      <w:r>
        <w:t xml:space="preserve"> </w:t>
      </w:r>
      <w:r w:rsidR="0073532E">
        <w:t>a</w:t>
      </w:r>
      <w:r>
        <w:t xml:space="preserve"> má trvalý pobyt v Obci Trnovec nad Váhom.  </w:t>
      </w:r>
    </w:p>
    <w:p w:rsidR="009933F0" w:rsidRDefault="009933F0">
      <w:pPr>
        <w:numPr>
          <w:ilvl w:val="0"/>
          <w:numId w:val="3"/>
        </w:numPr>
        <w:ind w:right="277" w:hanging="427"/>
      </w:pPr>
      <w:r>
        <w:t>Opatrovateľská služba je sociálna služba, ktorá sa poskytuje terénnou formou v prirodzenom sociálnom prostredí (v domácnosti) fyzickej osoby.</w:t>
      </w:r>
      <w:r w:rsidRPr="009933F0">
        <w:t xml:space="preserve"> </w:t>
      </w:r>
    </w:p>
    <w:p w:rsidR="009933F0" w:rsidRDefault="009933F0">
      <w:pPr>
        <w:numPr>
          <w:ilvl w:val="0"/>
          <w:numId w:val="3"/>
        </w:numPr>
        <w:ind w:right="277" w:hanging="427"/>
      </w:pPr>
      <w:r>
        <w:t>Opatrovateľskú službu  poskytujú  opatrovatelia, ktorí sú zamestnancami obce.</w:t>
      </w:r>
      <w:r w:rsidRPr="009933F0">
        <w:t xml:space="preserve"> </w:t>
      </w:r>
    </w:p>
    <w:p w:rsidR="009933F0" w:rsidRPr="009933F0" w:rsidRDefault="009933F0">
      <w:pPr>
        <w:numPr>
          <w:ilvl w:val="0"/>
          <w:numId w:val="3"/>
        </w:numPr>
        <w:ind w:right="277" w:hanging="427"/>
      </w:pPr>
      <w:r>
        <w:t>Poskytovateľom opatrovateľskej služby je Obec Trnovec nad Váhom.</w:t>
      </w:r>
      <w:r w:rsidRPr="009933F0">
        <w:rPr>
          <w:color w:val="auto"/>
        </w:rPr>
        <w:t xml:space="preserve"> </w:t>
      </w:r>
    </w:p>
    <w:p w:rsidR="00DB68FF" w:rsidRDefault="009933F0">
      <w:pPr>
        <w:numPr>
          <w:ilvl w:val="0"/>
          <w:numId w:val="3"/>
        </w:numPr>
        <w:ind w:right="277" w:hanging="427"/>
      </w:pPr>
      <w:r>
        <w:rPr>
          <w:color w:val="auto"/>
        </w:rPr>
        <w:t xml:space="preserve">Opatrovateľskou </w:t>
      </w:r>
      <w:r w:rsidRPr="009933F0">
        <w:rPr>
          <w:color w:val="auto"/>
        </w:rPr>
        <w:t>službou sa poskytujú úkony podľa prílohy č. 4 zákona o sociálnych službách. Rozsah úkonov na základe sociálnej posudkovej činnosti určuje obec podľa jednotlivých úkonov v zmysle prílohy č. 4 zákona o sociálnych službách</w:t>
      </w:r>
    </w:p>
    <w:p w:rsidR="00DB68FF" w:rsidRDefault="00DB68FF">
      <w:pPr>
        <w:spacing w:after="25" w:line="259" w:lineRule="auto"/>
        <w:ind w:left="0" w:right="0" w:firstLine="0"/>
        <w:jc w:val="left"/>
      </w:pPr>
    </w:p>
    <w:p w:rsidR="00DB68FF" w:rsidRDefault="00DB68FF">
      <w:pPr>
        <w:spacing w:after="23" w:line="259" w:lineRule="auto"/>
        <w:ind w:left="0" w:right="0" w:firstLine="0"/>
        <w:jc w:val="left"/>
      </w:pPr>
    </w:p>
    <w:p w:rsidR="004251D3" w:rsidRDefault="00CA4B06">
      <w:pPr>
        <w:pStyle w:val="Nadpis3"/>
        <w:spacing w:after="5" w:line="269" w:lineRule="auto"/>
        <w:ind w:left="82" w:right="360"/>
      </w:pPr>
      <w:r>
        <w:t xml:space="preserve">§ 2 </w:t>
      </w:r>
    </w:p>
    <w:p w:rsidR="00DB68FF" w:rsidRDefault="00CA4B06">
      <w:pPr>
        <w:pStyle w:val="Nadpis3"/>
        <w:spacing w:after="5" w:line="269" w:lineRule="auto"/>
        <w:ind w:left="82" w:right="360"/>
      </w:pPr>
      <w:r>
        <w:t xml:space="preserve">Podmienky a postup pri poskytovaní opatrovateľskej služby </w:t>
      </w:r>
    </w:p>
    <w:p w:rsidR="00DB68FF" w:rsidRDefault="00CA4B06">
      <w:pPr>
        <w:spacing w:after="23" w:line="259" w:lineRule="auto"/>
        <w:ind w:left="0" w:right="226" w:firstLine="0"/>
        <w:jc w:val="center"/>
      </w:pPr>
      <w:r>
        <w:t xml:space="preserve"> </w:t>
      </w:r>
    </w:p>
    <w:p w:rsidR="009933F0" w:rsidRDefault="00CA4B06">
      <w:pPr>
        <w:numPr>
          <w:ilvl w:val="0"/>
          <w:numId w:val="4"/>
        </w:numPr>
        <w:ind w:right="277" w:hanging="427"/>
      </w:pPr>
      <w:r>
        <w:t xml:space="preserve">Opatrovateľská služba sa poskytuje na základe písomnej žiadosti o zabezpečenie         poskytovania sociálnej služby. </w:t>
      </w:r>
    </w:p>
    <w:p w:rsidR="009933F0" w:rsidRDefault="009933F0">
      <w:pPr>
        <w:numPr>
          <w:ilvl w:val="0"/>
          <w:numId w:val="4"/>
        </w:numPr>
        <w:ind w:right="277" w:hanging="427"/>
      </w:pPr>
      <w:r>
        <w:t>Podmienkou poskytovania opatrovateľskej služby je rozhodnutie o odkázanosti na poskytovanie opatrovateľskej služby vydané obcou v mieste trvalého pobytu žiadateľa o sociálnu službu.</w:t>
      </w:r>
      <w:r w:rsidRPr="009933F0">
        <w:t xml:space="preserve"> </w:t>
      </w:r>
    </w:p>
    <w:p w:rsidR="009933F0" w:rsidRDefault="009933F0">
      <w:pPr>
        <w:numPr>
          <w:ilvl w:val="0"/>
          <w:numId w:val="4"/>
        </w:numPr>
        <w:ind w:right="277" w:hanging="427"/>
      </w:pPr>
      <w:r>
        <w:t>Opatrovateľská služba sa poskytuje v domácnosti prijímateľa sociálnej služby v pracovných dňoch v čase od 7.30 hod. do 15.30 hod.</w:t>
      </w:r>
    </w:p>
    <w:p w:rsidR="00DB68FF" w:rsidRDefault="009933F0">
      <w:pPr>
        <w:numPr>
          <w:ilvl w:val="0"/>
          <w:numId w:val="4"/>
        </w:numPr>
        <w:ind w:right="277" w:hanging="427"/>
      </w:pPr>
      <w:r>
        <w:t>Poverený zamestnanec obce – sociálny pracovník opatrovateľskej služby je oprávnený  vykonať návštevu v domácnosti fyzickej osoby, ktorej sa poskytuje sociálna služba  za účelom kontroly  kvality poskytovanej sociálnej služby</w:t>
      </w:r>
    </w:p>
    <w:p w:rsidR="00DB68FF" w:rsidRDefault="00CA4B06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DB68FF" w:rsidRDefault="00CA4B06">
      <w:pPr>
        <w:spacing w:after="3" w:line="259" w:lineRule="auto"/>
        <w:ind w:left="82" w:right="360"/>
        <w:jc w:val="center"/>
      </w:pPr>
      <w:r>
        <w:rPr>
          <w:b/>
        </w:rPr>
        <w:t xml:space="preserve">§ 3 </w:t>
      </w:r>
    </w:p>
    <w:p w:rsidR="00DB68FF" w:rsidRDefault="00CA4B06">
      <w:pPr>
        <w:pStyle w:val="Nadpis3"/>
        <w:spacing w:after="5" w:line="269" w:lineRule="auto"/>
        <w:ind w:left="4210" w:right="485" w:hanging="3879"/>
        <w:jc w:val="left"/>
      </w:pPr>
      <w:r>
        <w:t xml:space="preserve">Zmluva o poskytovaní opatrovateľskej  služby a úhrada za úkony opatrovateľskej služby </w:t>
      </w:r>
    </w:p>
    <w:p w:rsidR="00DB68FF" w:rsidRDefault="00CA4B06">
      <w:pPr>
        <w:spacing w:after="20" w:line="259" w:lineRule="auto"/>
        <w:ind w:left="0" w:right="226" w:firstLine="0"/>
        <w:jc w:val="center"/>
      </w:pPr>
      <w:r>
        <w:rPr>
          <w:b/>
        </w:rPr>
        <w:t xml:space="preserve"> </w:t>
      </w:r>
    </w:p>
    <w:p w:rsidR="00DB68FF" w:rsidRDefault="00CA4B06" w:rsidP="00844226">
      <w:pPr>
        <w:numPr>
          <w:ilvl w:val="0"/>
          <w:numId w:val="5"/>
        </w:numPr>
        <w:ind w:right="277" w:hanging="360"/>
      </w:pPr>
      <w:r>
        <w:t xml:space="preserve">Na základe právoplatného rozhodnutia o odkázanosti na opatrovateľskú  službu a písomnej žiadosti fyzickej osoby o uzatvorenie zmluvy na poskytovanie opatrovateľskej služby, </w:t>
      </w:r>
      <w:r w:rsidR="00F33DCA">
        <w:t>obec</w:t>
      </w:r>
      <w:r>
        <w:t xml:space="preserve">  uzatvára  s prijímateľom sociálnej služby zmluvu  o poskytovaní opatrovateľskej  služby</w:t>
      </w:r>
      <w:r w:rsidR="00844226">
        <w:t>. V zmluve o poskytovaní opatrovateľskej služby sa dohodne rozsah úkonov, ktoré sa budú fyzickej osobe poskytovať.</w:t>
      </w:r>
    </w:p>
    <w:p w:rsidR="00844226" w:rsidRDefault="00844226" w:rsidP="00844226">
      <w:pPr>
        <w:numPr>
          <w:ilvl w:val="0"/>
          <w:numId w:val="5"/>
        </w:numPr>
        <w:ind w:right="277" w:hanging="360"/>
      </w:pPr>
      <w:r>
        <w:t>Prijímateľ sociálnej služby je povinný platiť úhradu za sociálnu službu  v sume určenej obcou Trnovec nad Váhom v zmysle § 72 a § 73 zákona o sociálnych službách.</w:t>
      </w:r>
    </w:p>
    <w:p w:rsidR="00844226" w:rsidRDefault="00844226" w:rsidP="00844226">
      <w:pPr>
        <w:numPr>
          <w:ilvl w:val="0"/>
          <w:numId w:val="5"/>
        </w:numPr>
        <w:ind w:right="277" w:hanging="360"/>
        <w:rPr>
          <w:color w:val="auto"/>
        </w:rPr>
      </w:pPr>
      <w:r w:rsidRPr="009933F0">
        <w:rPr>
          <w:color w:val="auto"/>
        </w:rPr>
        <w:lastRenderedPageBreak/>
        <w:t>Úhrada za opatrovateľskú službu v kalendárnom mesiaci sa určí podľa rozsahu úkonov dohodnutých v zmluve o poskytovaní opatrovateľskej služby a</w:t>
      </w:r>
      <w:r w:rsidR="009933F0" w:rsidRPr="009933F0">
        <w:rPr>
          <w:color w:val="auto"/>
        </w:rPr>
        <w:t xml:space="preserve"> dní, kedy boli tieto </w:t>
      </w:r>
      <w:r w:rsidRPr="009933F0">
        <w:rPr>
          <w:color w:val="auto"/>
        </w:rPr>
        <w:t>poskytn</w:t>
      </w:r>
      <w:r w:rsidR="009933F0" w:rsidRPr="009933F0">
        <w:rPr>
          <w:color w:val="auto"/>
        </w:rPr>
        <w:t>uté</w:t>
      </w:r>
      <w:r w:rsidRPr="009933F0">
        <w:rPr>
          <w:color w:val="auto"/>
        </w:rPr>
        <w:t xml:space="preserve"> fyzickej osobe</w:t>
      </w:r>
      <w:r w:rsidR="009933F0" w:rsidRPr="009933F0">
        <w:rPr>
          <w:color w:val="auto"/>
        </w:rPr>
        <w:t xml:space="preserve"> za</w:t>
      </w:r>
      <w:r w:rsidRPr="009933F0">
        <w:rPr>
          <w:color w:val="auto"/>
        </w:rPr>
        <w:t xml:space="preserve"> príslušn</w:t>
      </w:r>
      <w:r w:rsidR="009933F0" w:rsidRPr="009933F0">
        <w:rPr>
          <w:color w:val="auto"/>
        </w:rPr>
        <w:t>ý</w:t>
      </w:r>
      <w:r w:rsidRPr="009933F0">
        <w:rPr>
          <w:color w:val="auto"/>
        </w:rPr>
        <w:t xml:space="preserve"> mesiac. Úhrada sa platí do 15. dňa nasledujúceho  kalendárneho mesiaca po mesiaci, v ktorom bola služba poskytnutá na účet obce, alebo</w:t>
      </w:r>
      <w:r w:rsidRPr="009933F0">
        <w:rPr>
          <w:color w:val="auto"/>
        </w:rPr>
        <w:br/>
        <w:t>v hotovosti do pokladne Obecného úradu.</w:t>
      </w:r>
      <w:r w:rsidR="009933F0" w:rsidRPr="009933F0">
        <w:rPr>
          <w:color w:val="auto"/>
        </w:rPr>
        <w:t xml:space="preserve"> </w:t>
      </w:r>
      <w:r w:rsidRPr="009933F0">
        <w:rPr>
          <w:color w:val="auto"/>
        </w:rPr>
        <w:t xml:space="preserve">Výška úhrady za </w:t>
      </w:r>
      <w:r w:rsidR="009933F0" w:rsidRPr="009933F0">
        <w:rPr>
          <w:color w:val="auto"/>
        </w:rPr>
        <w:t>jednotlivé úkony</w:t>
      </w:r>
      <w:r w:rsidRPr="009933F0">
        <w:rPr>
          <w:color w:val="auto"/>
        </w:rPr>
        <w:t xml:space="preserve"> je určená v prílohe č. 1 tohto VZN.</w:t>
      </w:r>
    </w:p>
    <w:p w:rsidR="00F41F33" w:rsidRPr="009933F0" w:rsidRDefault="00F41F33" w:rsidP="00844226">
      <w:pPr>
        <w:numPr>
          <w:ilvl w:val="0"/>
          <w:numId w:val="5"/>
        </w:numPr>
        <w:ind w:right="277" w:hanging="360"/>
        <w:rPr>
          <w:color w:val="auto"/>
        </w:rPr>
      </w:pPr>
      <w:r>
        <w:rPr>
          <w:color w:val="auto"/>
        </w:rPr>
        <w:t xml:space="preserve">Ak sa terénna opatrovateľská služba poskytuje bezodkladne bez vykonania posudkovej činnosti s úhradou vo výške ekonomicky oprávnených nákladov, úhrada za hodinu poskytovania opatrovateľskej služby sa stanovuje na sumu </w:t>
      </w:r>
      <w:r w:rsidR="00505E28">
        <w:rPr>
          <w:color w:val="auto"/>
        </w:rPr>
        <w:t>3,90 Eur.</w:t>
      </w:r>
    </w:p>
    <w:p w:rsidR="000043F7" w:rsidRDefault="000043F7" w:rsidP="00F41F33">
      <w:pPr>
        <w:ind w:left="0" w:firstLine="0"/>
      </w:pPr>
    </w:p>
    <w:p w:rsidR="00F41F33" w:rsidRDefault="00F41F33" w:rsidP="00F41F33">
      <w:pPr>
        <w:ind w:left="0" w:firstLine="0"/>
      </w:pPr>
    </w:p>
    <w:p w:rsidR="004251D3" w:rsidRDefault="00CA4B06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093497" w:rsidRDefault="00093497" w:rsidP="004251D3">
      <w:pPr>
        <w:spacing w:after="3" w:line="259" w:lineRule="auto"/>
        <w:ind w:left="82" w:right="362"/>
        <w:jc w:val="center"/>
        <w:rPr>
          <w:b/>
        </w:rPr>
      </w:pPr>
      <w:r w:rsidRPr="004251D3">
        <w:rPr>
          <w:b/>
        </w:rPr>
        <w:t>Z</w:t>
      </w:r>
      <w:r w:rsidR="009933F0">
        <w:rPr>
          <w:b/>
        </w:rPr>
        <w:t>ABEZPEČENIE STRAVY A DONÁŠKA OBEDOV</w:t>
      </w:r>
      <w:r w:rsidR="004251D3">
        <w:rPr>
          <w:b/>
        </w:rPr>
        <w:t xml:space="preserve"> </w:t>
      </w:r>
    </w:p>
    <w:p w:rsidR="009933F0" w:rsidRDefault="009933F0" w:rsidP="004251D3">
      <w:pPr>
        <w:spacing w:after="3" w:line="259" w:lineRule="auto"/>
        <w:ind w:left="82" w:right="362"/>
        <w:jc w:val="center"/>
        <w:rPr>
          <w:b/>
        </w:rPr>
      </w:pPr>
    </w:p>
    <w:p w:rsidR="004251D3" w:rsidRPr="004251D3" w:rsidRDefault="004251D3" w:rsidP="004251D3">
      <w:pPr>
        <w:spacing w:after="3" w:line="259" w:lineRule="auto"/>
        <w:ind w:left="82" w:right="362"/>
        <w:jc w:val="center"/>
        <w:rPr>
          <w:b/>
        </w:rPr>
      </w:pPr>
      <w:r>
        <w:rPr>
          <w:b/>
        </w:rPr>
        <w:t>§ 4</w:t>
      </w:r>
    </w:p>
    <w:p w:rsidR="004251D3" w:rsidRDefault="004251D3" w:rsidP="004251D3">
      <w:pPr>
        <w:ind w:left="0" w:firstLine="0"/>
        <w:jc w:val="left"/>
      </w:pPr>
    </w:p>
    <w:p w:rsidR="004251D3" w:rsidRDefault="00093497" w:rsidP="004251D3">
      <w:pPr>
        <w:pStyle w:val="Odsekzoznamu"/>
        <w:numPr>
          <w:ilvl w:val="0"/>
          <w:numId w:val="26"/>
        </w:numPr>
        <w:jc w:val="left"/>
      </w:pPr>
      <w:r w:rsidRPr="004F2640">
        <w:t>Poskytovanie</w:t>
      </w:r>
      <w:r>
        <w:t xml:space="preserve"> stravy a donáška  obedov do domácností občanov s trvalým pobytom v obci    Trnovec nad Váhom  sa poskytuje dôchodcom a zdravotne ťažko postihnutým občanom na </w:t>
      </w:r>
      <w:r w:rsidR="004251D3">
        <w:t>z</w:t>
      </w:r>
      <w:r>
        <w:t xml:space="preserve">áklade ich žiadosti a poskytuje sa v pracovné dni. </w:t>
      </w:r>
    </w:p>
    <w:p w:rsidR="004251D3" w:rsidRPr="004251D3" w:rsidRDefault="00093497" w:rsidP="00093497">
      <w:pPr>
        <w:pStyle w:val="Odsekzoznamu"/>
        <w:numPr>
          <w:ilvl w:val="0"/>
          <w:numId w:val="26"/>
        </w:numPr>
        <w:jc w:val="left"/>
        <w:rPr>
          <w:b/>
        </w:rPr>
      </w:pPr>
      <w:r>
        <w:t xml:space="preserve">Výška ceny stravnej jednotky je účtovaná prijímateľovi  podľa ceny stravnej jednotky </w:t>
      </w:r>
      <w:r w:rsidR="004251D3">
        <w:t xml:space="preserve">   d</w:t>
      </w:r>
      <w:r>
        <w:t xml:space="preserve">ohodnutej s dodávateľom stravy </w:t>
      </w:r>
      <w:proofErr w:type="spellStart"/>
      <w:r>
        <w:t>t.j</w:t>
      </w:r>
      <w:proofErr w:type="spellEnd"/>
      <w:r>
        <w:t xml:space="preserve">. právnickou alebo fyzickou osobou, ktorá má na túto službu oprávnenie. </w:t>
      </w:r>
    </w:p>
    <w:p w:rsidR="00093497" w:rsidRPr="004251D3" w:rsidRDefault="00093497" w:rsidP="00093497">
      <w:pPr>
        <w:pStyle w:val="Odsekzoznamu"/>
        <w:numPr>
          <w:ilvl w:val="0"/>
          <w:numId w:val="26"/>
        </w:numPr>
        <w:jc w:val="left"/>
        <w:rPr>
          <w:b/>
        </w:rPr>
      </w:pPr>
      <w:r>
        <w:t xml:space="preserve">Výška úhrady za jednu donášku do domácnosti je </w:t>
      </w:r>
      <w:r w:rsidRPr="004251D3">
        <w:rPr>
          <w:b/>
        </w:rPr>
        <w:t xml:space="preserve">0,23 </w:t>
      </w:r>
      <w:r w:rsidR="009933F0">
        <w:rPr>
          <w:b/>
        </w:rPr>
        <w:t>E</w:t>
      </w:r>
      <w:r w:rsidRPr="004251D3">
        <w:rPr>
          <w:b/>
        </w:rPr>
        <w:t>ur.</w:t>
      </w:r>
    </w:p>
    <w:p w:rsidR="00DB68FF" w:rsidRDefault="00DB68FF">
      <w:pPr>
        <w:spacing w:after="0" w:line="259" w:lineRule="auto"/>
        <w:ind w:left="0" w:right="0" w:firstLine="0"/>
        <w:jc w:val="left"/>
      </w:pPr>
    </w:p>
    <w:p w:rsidR="00DB68FF" w:rsidRDefault="00CA4B06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DB68FF" w:rsidRDefault="00CA4B06" w:rsidP="00AB0755">
      <w:pPr>
        <w:spacing w:line="269" w:lineRule="auto"/>
        <w:ind w:left="2124" w:right="485" w:firstLine="708"/>
        <w:jc w:val="left"/>
      </w:pPr>
      <w:r>
        <w:rPr>
          <w:b/>
        </w:rPr>
        <w:t xml:space="preserve">SOCIÁLNA SLUŽBA POSKYTOVANÁ </w:t>
      </w:r>
      <w:r w:rsidR="00AB0755">
        <w:rPr>
          <w:b/>
        </w:rPr>
        <w:br/>
        <w:t xml:space="preserve">     </w:t>
      </w:r>
      <w:r>
        <w:rPr>
          <w:b/>
        </w:rPr>
        <w:t xml:space="preserve">V </w:t>
      </w:r>
      <w:r w:rsidR="00AB0755">
        <w:rPr>
          <w:b/>
        </w:rPr>
        <w:t>ZARIADENÍ</w:t>
      </w:r>
      <w:r>
        <w:rPr>
          <w:b/>
        </w:rPr>
        <w:t xml:space="preserve"> </w:t>
      </w:r>
      <w:r w:rsidR="00AB0755">
        <w:rPr>
          <w:b/>
        </w:rPr>
        <w:t>OPATROVATE</w:t>
      </w:r>
      <w:r w:rsidR="00E7535F">
        <w:rPr>
          <w:b/>
        </w:rPr>
        <w:t>Ľ</w:t>
      </w:r>
      <w:r w:rsidR="00AB0755">
        <w:rPr>
          <w:b/>
        </w:rPr>
        <w:t>SKEJ SLUŽBY</w:t>
      </w:r>
      <w:r>
        <w:rPr>
          <w:b/>
        </w:rPr>
        <w:t xml:space="preserve"> </w:t>
      </w:r>
    </w:p>
    <w:p w:rsidR="00DB68FF" w:rsidRDefault="00CA4B06">
      <w:pPr>
        <w:spacing w:after="18" w:line="259" w:lineRule="auto"/>
        <w:ind w:left="0" w:right="226" w:firstLine="0"/>
        <w:jc w:val="center"/>
      </w:pPr>
      <w:r>
        <w:rPr>
          <w:b/>
        </w:rPr>
        <w:t xml:space="preserve"> </w:t>
      </w:r>
    </w:p>
    <w:p w:rsidR="004251D3" w:rsidRDefault="00CA4B06">
      <w:pPr>
        <w:pStyle w:val="Nadpis3"/>
        <w:ind w:left="82" w:right="360"/>
      </w:pPr>
      <w:r>
        <w:t xml:space="preserve">§ </w:t>
      </w:r>
      <w:r w:rsidR="004251D3">
        <w:t>5</w:t>
      </w:r>
    </w:p>
    <w:p w:rsidR="00DB68FF" w:rsidRDefault="00CA4B06">
      <w:pPr>
        <w:pStyle w:val="Nadpis3"/>
        <w:ind w:left="82" w:right="360"/>
      </w:pPr>
      <w:r>
        <w:t xml:space="preserve">Základné ustanovenia </w:t>
      </w:r>
    </w:p>
    <w:p w:rsidR="00DB68FF" w:rsidRDefault="00CA4B06">
      <w:pPr>
        <w:spacing w:after="15" w:line="259" w:lineRule="auto"/>
        <w:ind w:left="0" w:right="226" w:firstLine="0"/>
        <w:jc w:val="center"/>
      </w:pPr>
      <w:r>
        <w:rPr>
          <w:b/>
        </w:rPr>
        <w:t xml:space="preserve"> </w:t>
      </w:r>
    </w:p>
    <w:p w:rsidR="009933F0" w:rsidRDefault="00CA4B06">
      <w:pPr>
        <w:numPr>
          <w:ilvl w:val="0"/>
          <w:numId w:val="7"/>
        </w:numPr>
        <w:ind w:right="277" w:hanging="283"/>
      </w:pPr>
      <w:r>
        <w:t xml:space="preserve">V zariadení </w:t>
      </w:r>
      <w:r w:rsidR="003F2A4E">
        <w:t>opatrovateľskej služby</w:t>
      </w:r>
      <w:r>
        <w:t xml:space="preserve"> sa poskytuje sociálna služba fyzickej osobe v súlade </w:t>
      </w:r>
      <w:r w:rsidR="003F2A4E">
        <w:br/>
      </w:r>
      <w:r>
        <w:t>s § 3</w:t>
      </w:r>
      <w:r w:rsidR="003F2A4E">
        <w:t>6</w:t>
      </w:r>
      <w:r w:rsidR="004251D3">
        <w:t xml:space="preserve"> zákona </w:t>
      </w:r>
      <w:r>
        <w:t xml:space="preserve">o sociálnych službách. </w:t>
      </w:r>
    </w:p>
    <w:p w:rsidR="009933F0" w:rsidRDefault="009933F0">
      <w:pPr>
        <w:numPr>
          <w:ilvl w:val="0"/>
          <w:numId w:val="7"/>
        </w:numPr>
        <w:ind w:right="277" w:hanging="283"/>
      </w:pPr>
      <w:r>
        <w:t>Poskytovateľom sociálnej služby je Obec Trnovec nad Váhom a miestom poskytovania celoročnej pobytovej sociálnej služby na určitý čas je Zariadenie opatrovateľskej služby Trnovec nad Váhom č. 589</w:t>
      </w:r>
      <w:r w:rsidRPr="009933F0">
        <w:t xml:space="preserve"> </w:t>
      </w:r>
      <w:r>
        <w:t>v zriaďovateľskej pôsobnosti Obce Trnovec nad Váhom.</w:t>
      </w:r>
      <w:r w:rsidRPr="009933F0">
        <w:t xml:space="preserve"> </w:t>
      </w:r>
    </w:p>
    <w:p w:rsidR="00DB68FF" w:rsidRDefault="009933F0">
      <w:pPr>
        <w:numPr>
          <w:ilvl w:val="0"/>
          <w:numId w:val="7"/>
        </w:numPr>
        <w:ind w:right="277" w:hanging="283"/>
      </w:pPr>
      <w:r>
        <w:t>Prevádzkové, personálne a finančné podmienky prevádzky zariadenia upravuje Prevádzkový        poriadok a iné vnútorné smernice poskytovateľa.</w:t>
      </w:r>
    </w:p>
    <w:p w:rsidR="00DB68FF" w:rsidRDefault="00CA4B06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4251D3" w:rsidRDefault="00CA4B06">
      <w:pPr>
        <w:pStyle w:val="Nadpis3"/>
        <w:spacing w:after="5" w:line="269" w:lineRule="auto"/>
        <w:ind w:left="82" w:right="360"/>
      </w:pPr>
      <w:r>
        <w:t xml:space="preserve">§ </w:t>
      </w:r>
      <w:r w:rsidR="004251D3">
        <w:t>6</w:t>
      </w:r>
    </w:p>
    <w:p w:rsidR="00DB68FF" w:rsidRDefault="00CA4B06">
      <w:pPr>
        <w:pStyle w:val="Nadpis3"/>
        <w:spacing w:after="5" w:line="269" w:lineRule="auto"/>
        <w:ind w:left="82" w:right="360"/>
      </w:pPr>
      <w:r>
        <w:t xml:space="preserve"> Podmienky a postup pri poskytovaní sociálnej služby </w:t>
      </w:r>
      <w:r w:rsidR="0073532E">
        <w:br/>
      </w:r>
      <w:r>
        <w:t xml:space="preserve">v zariadení </w:t>
      </w:r>
      <w:r w:rsidR="0073532E">
        <w:t>opatrovateľskej služby</w:t>
      </w:r>
      <w:r>
        <w:t xml:space="preserve"> </w:t>
      </w:r>
    </w:p>
    <w:p w:rsidR="00DB68FF" w:rsidRDefault="00CA4B06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933F0" w:rsidRDefault="00CA4B06" w:rsidP="004251D3">
      <w:pPr>
        <w:numPr>
          <w:ilvl w:val="0"/>
          <w:numId w:val="8"/>
        </w:numPr>
        <w:ind w:right="281" w:hanging="245"/>
      </w:pPr>
      <w:r>
        <w:lastRenderedPageBreak/>
        <w:t xml:space="preserve">Fyzická osoba, ktorá má záujem o poskytovanie sociálnych služieb v Zariadení   </w:t>
      </w:r>
      <w:r w:rsidR="006E3292">
        <w:t>opatrovateľskej  služby v Trnovci nad Váhom</w:t>
      </w:r>
      <w:r>
        <w:t>, podá zriaďovateľovi písomnú žiadosť o zabezpečenie poskytovania</w:t>
      </w:r>
      <w:r w:rsidR="009933F0">
        <w:t xml:space="preserve"> sociálnej služby v zariadení. </w:t>
      </w:r>
    </w:p>
    <w:p w:rsidR="00DB68FF" w:rsidRDefault="009933F0" w:rsidP="004251D3">
      <w:pPr>
        <w:numPr>
          <w:ilvl w:val="0"/>
          <w:numId w:val="8"/>
        </w:numPr>
        <w:ind w:right="281" w:hanging="245"/>
      </w:pPr>
      <w:r>
        <w:t>Súčasťou žiadosti o zabezpečenie poskytovania sociálnej služby je právoplatné rozhodnutie a posudok  o odkázanosti na sociálnu službu, vyhlásenie o majetku  okrem fyzickej osoby, ktorá  poskytovanie  sociálnej služby v tomto zariadení potrebuje z iných vážnych dôvodov a fyzickej osoby,</w:t>
      </w:r>
      <w:r w:rsidR="00F41F33">
        <w:t xml:space="preserve"> </w:t>
      </w:r>
      <w:r>
        <w:t xml:space="preserve">ktorej sa má poskytovať sociálna služba bezodkladne podľa </w:t>
      </w:r>
      <w:r>
        <w:br/>
      </w:r>
      <w:r w:rsidR="00F41F33">
        <w:t xml:space="preserve">§ 8 </w:t>
      </w:r>
      <w:r>
        <w:t>ods. 6  zákona  o sociálnych službách.  Za vážny dôvod sa považuje najmä živelná pohroma, požiar, ekologická alebo priemyselná havária</w:t>
      </w:r>
      <w:r w:rsidR="00F41F33">
        <w:t>.</w:t>
      </w:r>
    </w:p>
    <w:p w:rsidR="004251D3" w:rsidRDefault="004251D3" w:rsidP="004251D3">
      <w:pPr>
        <w:ind w:left="245" w:right="281" w:firstLine="0"/>
      </w:pPr>
    </w:p>
    <w:p w:rsidR="00DB68FF" w:rsidRDefault="00CA4B06" w:rsidP="00173015">
      <w:pPr>
        <w:spacing w:after="0" w:line="259" w:lineRule="auto"/>
        <w:ind w:left="0" w:right="0" w:firstLine="0"/>
        <w:jc w:val="left"/>
      </w:pPr>
      <w:r>
        <w:t xml:space="preserve">  </w:t>
      </w:r>
      <w:r>
        <w:rPr>
          <w:b/>
        </w:rPr>
        <w:t xml:space="preserve">  </w:t>
      </w:r>
    </w:p>
    <w:p w:rsidR="004251D3" w:rsidRDefault="00CA4B06">
      <w:pPr>
        <w:pStyle w:val="Nadpis3"/>
        <w:spacing w:line="269" w:lineRule="auto"/>
        <w:ind w:left="82" w:right="360"/>
      </w:pPr>
      <w:r>
        <w:t xml:space="preserve">§ </w:t>
      </w:r>
      <w:r w:rsidR="004251D3">
        <w:t>7</w:t>
      </w:r>
      <w:r>
        <w:t xml:space="preserve"> </w:t>
      </w:r>
    </w:p>
    <w:p w:rsidR="006E3292" w:rsidRDefault="00CA4B06">
      <w:pPr>
        <w:pStyle w:val="Nadpis3"/>
        <w:spacing w:line="269" w:lineRule="auto"/>
        <w:ind w:left="82" w:right="360"/>
      </w:pPr>
      <w:r>
        <w:t xml:space="preserve">Spôsob určenia výšky a  platenia úhrady za starostlivosť </w:t>
      </w:r>
    </w:p>
    <w:p w:rsidR="00DB68FF" w:rsidRDefault="00CA4B06">
      <w:pPr>
        <w:pStyle w:val="Nadpis3"/>
        <w:spacing w:line="269" w:lineRule="auto"/>
        <w:ind w:left="82" w:right="360"/>
      </w:pPr>
      <w:r>
        <w:t>v Z</w:t>
      </w:r>
      <w:r w:rsidR="006E3292">
        <w:t xml:space="preserve">ariadení opatrovateľskej služby </w:t>
      </w:r>
    </w:p>
    <w:p w:rsidR="00DB68FF" w:rsidRDefault="00CA4B06">
      <w:pPr>
        <w:spacing w:after="1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9653E" w:rsidRDefault="00CA4B06">
      <w:pPr>
        <w:numPr>
          <w:ilvl w:val="0"/>
          <w:numId w:val="9"/>
        </w:numPr>
        <w:ind w:right="277" w:hanging="401"/>
      </w:pPr>
      <w:r>
        <w:t xml:space="preserve">Spôsob určenia, výška úhrady za poskytovanú sociálnu službu </w:t>
      </w:r>
      <w:r w:rsidR="0073532E">
        <w:t>je</w:t>
      </w:r>
      <w:r>
        <w:t xml:space="preserve"> určená v zmluve medzi poskytovateľom a prijímateľom sociálnej služby v zmysle § 72 - 74 zákona o sociálnych službách.  </w:t>
      </w:r>
    </w:p>
    <w:p w:rsidR="00DB68FF" w:rsidRDefault="0079653E">
      <w:pPr>
        <w:numPr>
          <w:ilvl w:val="0"/>
          <w:numId w:val="9"/>
        </w:numPr>
        <w:ind w:right="277" w:hanging="401"/>
      </w:pPr>
      <w:r>
        <w:t>Prijímateľ sociálnej služby platí v zariadení úhradu za:</w:t>
      </w:r>
    </w:p>
    <w:p w:rsidR="0079653E" w:rsidRDefault="0079653E" w:rsidP="0079653E">
      <w:pPr>
        <w:numPr>
          <w:ilvl w:val="1"/>
          <w:numId w:val="9"/>
        </w:numPr>
        <w:ind w:right="277" w:hanging="401"/>
      </w:pPr>
      <w:r>
        <w:t>pomoc pri odkázanosti na pomoc inej fyzickej osoby,</w:t>
      </w:r>
    </w:p>
    <w:p w:rsidR="0079653E" w:rsidRDefault="0079653E" w:rsidP="0079653E">
      <w:pPr>
        <w:numPr>
          <w:ilvl w:val="1"/>
          <w:numId w:val="9"/>
        </w:numPr>
        <w:ind w:right="277" w:hanging="401"/>
      </w:pPr>
      <w:r>
        <w:t>ubytovanie,</w:t>
      </w:r>
    </w:p>
    <w:p w:rsidR="0079653E" w:rsidRDefault="0079653E" w:rsidP="0079653E">
      <w:pPr>
        <w:numPr>
          <w:ilvl w:val="1"/>
          <w:numId w:val="9"/>
        </w:numPr>
        <w:ind w:right="277" w:hanging="401"/>
      </w:pPr>
      <w:r>
        <w:t>stravovanie,</w:t>
      </w:r>
    </w:p>
    <w:p w:rsidR="0079653E" w:rsidRDefault="0079653E" w:rsidP="0079653E">
      <w:pPr>
        <w:numPr>
          <w:ilvl w:val="1"/>
          <w:numId w:val="9"/>
        </w:numPr>
        <w:ind w:right="277" w:hanging="401"/>
      </w:pPr>
      <w:r>
        <w:t>iné činnosti, ak sa prijímateľ sociálnej služby s poskytovateľom sociálnej služby          na ich  poskytovaní dohodli.</w:t>
      </w:r>
    </w:p>
    <w:p w:rsidR="0079653E" w:rsidRDefault="0079653E" w:rsidP="0079653E">
      <w:pPr>
        <w:numPr>
          <w:ilvl w:val="0"/>
          <w:numId w:val="9"/>
        </w:numPr>
        <w:ind w:right="277" w:hanging="401"/>
      </w:pPr>
      <w:r>
        <w:t xml:space="preserve">Prijímateľ sociálnej služby neplatí úhradu za vykonávanie sociálneho poradenstva, pomoc pri uplatňovaní práv a právom chránených záujmov, sociálnu rehabilitáciu a pracovnú terapiu. </w:t>
      </w:r>
    </w:p>
    <w:p w:rsidR="0079653E" w:rsidRDefault="0079653E" w:rsidP="0079653E">
      <w:pPr>
        <w:numPr>
          <w:ilvl w:val="0"/>
          <w:numId w:val="9"/>
        </w:numPr>
        <w:ind w:right="277" w:hanging="401"/>
      </w:pPr>
      <w:r>
        <w:t xml:space="preserve">Úhradu za starostlivosť v zariadení sociálnych služieb platí prijímateľ za kalendárny     mesiac, v ktorom sa prijímateľovi starostlivosť v zariadení poskytuje, najneskôr do 15. dňa  nasledujúceho   kalendárneho   mesiaca. Pri nástupe  do zariadenia  v priebehu kalendárneho   mesiaca platí prijímateľ za tento mesiac odo dňa nástupu do zariadenia pomernú časť  úhrady za starostlivosť v zariadení podľa počtu dní, počas ktorých sa prijímateľovi  poskytuje starostlivosť v zariadení. </w:t>
      </w:r>
    </w:p>
    <w:p w:rsidR="0079653E" w:rsidRDefault="0079653E" w:rsidP="0079653E">
      <w:pPr>
        <w:numPr>
          <w:ilvl w:val="0"/>
          <w:numId w:val="9"/>
        </w:numPr>
        <w:ind w:right="277" w:hanging="401"/>
      </w:pPr>
      <w:r>
        <w:t>Prijímateľovi  sociálnej služby sa vráti pomerná časť zo zaplatenej úhrady počas dní prerušenia poskytovania starostlivosti najneskôr do konca nasledujúceho kalendárneho mesiaca za:</w:t>
      </w:r>
    </w:p>
    <w:p w:rsidR="0079653E" w:rsidRDefault="0079653E" w:rsidP="0079653E">
      <w:pPr>
        <w:numPr>
          <w:ilvl w:val="1"/>
          <w:numId w:val="9"/>
        </w:numPr>
        <w:ind w:right="277" w:hanging="401"/>
      </w:pPr>
      <w:r>
        <w:t>stravovanie,</w:t>
      </w:r>
    </w:p>
    <w:p w:rsidR="0079653E" w:rsidRDefault="0079653E" w:rsidP="0079653E">
      <w:pPr>
        <w:numPr>
          <w:ilvl w:val="1"/>
          <w:numId w:val="9"/>
        </w:numPr>
        <w:ind w:right="277" w:hanging="401"/>
      </w:pPr>
      <w:r>
        <w:t>pomoc pri odkázanosti na pomoc inej fyzickej osoby</w:t>
      </w:r>
    </w:p>
    <w:p w:rsidR="0079653E" w:rsidRDefault="0079653E" w:rsidP="0079653E">
      <w:pPr>
        <w:numPr>
          <w:ilvl w:val="0"/>
          <w:numId w:val="9"/>
        </w:numPr>
        <w:ind w:right="277" w:hanging="401"/>
      </w:pPr>
      <w:r>
        <w:t>Prijímateľovi,  ktorému sa poskytuje stravovanie v zariadení, sa vráti zaplatená úhrada  za stravovanie alebo jej časť za neodobraté jedlá, alebo tento prijímateľ doplatí úhradu za stravovanie podľa skutočného počtu odobratých jedál, najneskôr do konca  nasledujúceho  kalendárneho mesiaca.</w:t>
      </w:r>
    </w:p>
    <w:p w:rsidR="00DB68FF" w:rsidRDefault="00CA4B06">
      <w:pPr>
        <w:numPr>
          <w:ilvl w:val="0"/>
          <w:numId w:val="9"/>
        </w:numPr>
        <w:ind w:right="277" w:hanging="401"/>
      </w:pPr>
      <w:r>
        <w:t>Za dôvod na neodobratie jedla sa považuje prerušenie</w:t>
      </w:r>
      <w:r w:rsidR="0079653E">
        <w:t xml:space="preserve"> </w:t>
      </w:r>
      <w:r>
        <w:t xml:space="preserve">poskytovania starostlivosti     </w:t>
      </w:r>
      <w:r w:rsidR="006E3292">
        <w:br/>
        <w:t xml:space="preserve"> </w:t>
      </w:r>
      <w:r>
        <w:t xml:space="preserve">v zariadení. </w:t>
      </w:r>
    </w:p>
    <w:p w:rsidR="004251D3" w:rsidRDefault="004251D3" w:rsidP="000043F7">
      <w:pPr>
        <w:pStyle w:val="Nadpis4"/>
        <w:ind w:left="0" w:firstLine="0"/>
        <w:rPr>
          <w:u w:val="none"/>
        </w:rPr>
      </w:pPr>
    </w:p>
    <w:p w:rsidR="004251D3" w:rsidRDefault="000043F7" w:rsidP="004251D3">
      <w:pPr>
        <w:pStyle w:val="Nadpis4"/>
        <w:ind w:left="0" w:firstLine="0"/>
        <w:jc w:val="center"/>
        <w:rPr>
          <w:u w:val="none"/>
        </w:rPr>
      </w:pPr>
      <w:r w:rsidRPr="000043F7">
        <w:rPr>
          <w:u w:val="none"/>
        </w:rPr>
        <w:t>§</w:t>
      </w:r>
      <w:r>
        <w:rPr>
          <w:u w:val="none"/>
        </w:rPr>
        <w:t xml:space="preserve"> </w:t>
      </w:r>
      <w:r w:rsidR="004251D3">
        <w:rPr>
          <w:u w:val="none"/>
        </w:rPr>
        <w:t>8</w:t>
      </w:r>
    </w:p>
    <w:p w:rsidR="00DB68FF" w:rsidRDefault="00CA4B06" w:rsidP="004251D3">
      <w:pPr>
        <w:pStyle w:val="Nadpis3"/>
        <w:spacing w:line="269" w:lineRule="auto"/>
        <w:ind w:left="82" w:right="360"/>
      </w:pPr>
      <w:r>
        <w:t>Výška úhrady za pomoc pri odkázanosti fyzickej osoby na pomoc inej fyzickej osoby</w:t>
      </w:r>
    </w:p>
    <w:p w:rsidR="00DB68FF" w:rsidRDefault="00CA4B06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DB68FF" w:rsidRDefault="00CA4B06">
      <w:pPr>
        <w:numPr>
          <w:ilvl w:val="0"/>
          <w:numId w:val="11"/>
        </w:numPr>
        <w:ind w:right="277" w:hanging="283"/>
      </w:pPr>
      <w:r>
        <w:t xml:space="preserve">Výška úhrady za pomoc pri odkázanosti fyzickej osoby na pomoc inej fyzickej osoby je určená </w:t>
      </w:r>
      <w:r w:rsidR="001B2D3B">
        <w:t>podľa</w:t>
      </w:r>
      <w:r>
        <w:t xml:space="preserve"> </w:t>
      </w:r>
      <w:r w:rsidR="00E7535F">
        <w:t>posúdenia o</w:t>
      </w:r>
      <w:r>
        <w:t>dkázanosti (II. – VI. stupeň)</w:t>
      </w:r>
      <w:r w:rsidR="00E7535F">
        <w:t xml:space="preserve"> prijímateľa</w:t>
      </w:r>
      <w:r>
        <w:t xml:space="preserve">, ktorý je uvedený </w:t>
      </w:r>
      <w:r w:rsidR="00E7535F">
        <w:br/>
      </w:r>
      <w:r>
        <w:t xml:space="preserve">v právoplatnom rozhodnutí o odkázanosti na sociálnu službu. </w:t>
      </w:r>
    </w:p>
    <w:p w:rsidR="0079653E" w:rsidRDefault="0079653E">
      <w:pPr>
        <w:numPr>
          <w:ilvl w:val="0"/>
          <w:numId w:val="11"/>
        </w:numPr>
        <w:ind w:right="277" w:hanging="283"/>
      </w:pPr>
      <w:r>
        <w:t>Za každý deň prerušenia poskytovania starostlivosti v zariadení sa prijímateľovi vráti     zaplatená úhrada za pomoc pri odkázanosti na pomoc inej fyzickej osoby najneskôr do konca nas</w:t>
      </w:r>
      <w:r w:rsidR="001B2D3B">
        <w:t>ledujúceho kalendárneho mesiaca</w:t>
      </w:r>
      <w:r>
        <w:t xml:space="preserve"> po mesiaci, v ktorom sa starostlivosť neposkytovala.</w:t>
      </w:r>
    </w:p>
    <w:p w:rsidR="001B2D3B" w:rsidRDefault="001B2D3B">
      <w:pPr>
        <w:numPr>
          <w:ilvl w:val="0"/>
          <w:numId w:val="11"/>
        </w:numPr>
        <w:ind w:right="277" w:hanging="283"/>
      </w:pPr>
      <w:r>
        <w:t>Za prerušenie poskytovania starostlivosti v zariadení sa považuje:</w:t>
      </w:r>
    </w:p>
    <w:p w:rsidR="001B2D3B" w:rsidRDefault="001B2D3B" w:rsidP="001B2D3B">
      <w:pPr>
        <w:numPr>
          <w:ilvl w:val="1"/>
          <w:numId w:val="11"/>
        </w:numPr>
        <w:ind w:right="277" w:hanging="283"/>
      </w:pPr>
      <w:r>
        <w:t>poskytovanie zdravotnej starostlivosti v zdravotníckom zariadení,</w:t>
      </w:r>
    </w:p>
    <w:p w:rsidR="001B2D3B" w:rsidRDefault="001B2D3B" w:rsidP="001B2D3B">
      <w:pPr>
        <w:numPr>
          <w:ilvl w:val="1"/>
          <w:numId w:val="11"/>
        </w:numPr>
        <w:ind w:right="277" w:hanging="283"/>
      </w:pPr>
      <w:r>
        <w:t>kúpeľná liečba,</w:t>
      </w:r>
    </w:p>
    <w:p w:rsidR="001B2D3B" w:rsidRDefault="001B2D3B" w:rsidP="001B2D3B">
      <w:pPr>
        <w:numPr>
          <w:ilvl w:val="1"/>
          <w:numId w:val="11"/>
        </w:numPr>
        <w:ind w:right="277" w:hanging="283"/>
      </w:pPr>
      <w:r>
        <w:t>návšteva príbuzných,</w:t>
      </w:r>
    </w:p>
    <w:p w:rsidR="001B2D3B" w:rsidRDefault="001B2D3B" w:rsidP="001B2D3B">
      <w:pPr>
        <w:numPr>
          <w:ilvl w:val="1"/>
          <w:numId w:val="11"/>
        </w:numPr>
        <w:ind w:right="277" w:hanging="283"/>
      </w:pPr>
      <w:r>
        <w:t>iný dôvod.</w:t>
      </w:r>
    </w:p>
    <w:p w:rsidR="001B2D3B" w:rsidRDefault="001B2D3B" w:rsidP="001B2D3B">
      <w:pPr>
        <w:numPr>
          <w:ilvl w:val="0"/>
          <w:numId w:val="11"/>
        </w:numPr>
        <w:ind w:right="277" w:hanging="283"/>
      </w:pPr>
      <w:r>
        <w:t>Úhrada za pomoc pri odkázanosti fyzickej osoby na pomoc inej fyzickej osob</w:t>
      </w:r>
      <w:r w:rsidR="00D9095C">
        <w:t>y</w:t>
      </w:r>
      <w:r>
        <w:t xml:space="preserve">  je určená      násobkom počtu dní v danom mesiaci.</w:t>
      </w:r>
    </w:p>
    <w:p w:rsidR="001B2D3B" w:rsidRDefault="001B2D3B" w:rsidP="001B2D3B">
      <w:pPr>
        <w:ind w:left="283" w:right="277" w:firstLine="0"/>
      </w:pPr>
    </w:p>
    <w:p w:rsidR="00E665AE" w:rsidRDefault="00CA4B06">
      <w:pPr>
        <w:ind w:left="-5" w:right="277"/>
      </w:pPr>
      <w:r>
        <w:t xml:space="preserve">Výška úhrady </w:t>
      </w:r>
      <w:r w:rsidR="00E7535F">
        <w:t xml:space="preserve">za poskytnutie starostlivosti </w:t>
      </w:r>
      <w:r>
        <w:t xml:space="preserve">je stanovená na deň pre fyzickú osobu  takto: </w:t>
      </w:r>
    </w:p>
    <w:tbl>
      <w:tblPr>
        <w:tblStyle w:val="TableGrid"/>
        <w:tblW w:w="9290" w:type="dxa"/>
        <w:tblInd w:w="-108" w:type="dxa"/>
        <w:tblCellMar>
          <w:top w:w="2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71"/>
        <w:gridCol w:w="3488"/>
        <w:gridCol w:w="3231"/>
      </w:tblGrid>
      <w:tr w:rsidR="00E665AE" w:rsidTr="001B79A7">
        <w:trPr>
          <w:trHeight w:val="583"/>
        </w:trPr>
        <w:tc>
          <w:tcPr>
            <w:tcW w:w="2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65AE" w:rsidRDefault="00E665AE" w:rsidP="00880BA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7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65AE" w:rsidRDefault="00E665AE" w:rsidP="00E665AE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>Celoročná pobytová sociálna služba</w:t>
            </w:r>
          </w:p>
          <w:p w:rsidR="00E665AE" w:rsidRDefault="00E665AE" w:rsidP="00E665AE">
            <w:pPr>
              <w:spacing w:after="0" w:line="259" w:lineRule="auto"/>
              <w:ind w:left="2" w:right="0" w:firstLine="0"/>
              <w:jc w:val="center"/>
            </w:pPr>
          </w:p>
        </w:tc>
      </w:tr>
      <w:tr w:rsidR="00E665AE" w:rsidTr="00880BAC">
        <w:trPr>
          <w:trHeight w:val="305"/>
        </w:trPr>
        <w:tc>
          <w:tcPr>
            <w:tcW w:w="2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65AE" w:rsidRDefault="00E665AE" w:rsidP="00880BA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Stupeň odkázanosti </w:t>
            </w:r>
          </w:p>
        </w:tc>
        <w:tc>
          <w:tcPr>
            <w:tcW w:w="3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65AE" w:rsidRDefault="00E665AE" w:rsidP="00880BAC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</w:rPr>
              <w:t xml:space="preserve">        Suma v €/ deň 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65AE" w:rsidRDefault="00E665AE" w:rsidP="00E665AE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i/>
              </w:rPr>
              <w:t xml:space="preserve">Suma v €/mesiac (30 dní) </w:t>
            </w:r>
          </w:p>
        </w:tc>
      </w:tr>
      <w:tr w:rsidR="00E665AE" w:rsidTr="00880BAC">
        <w:trPr>
          <w:trHeight w:val="307"/>
        </w:trPr>
        <w:tc>
          <w:tcPr>
            <w:tcW w:w="2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65AE" w:rsidRDefault="00E665AE" w:rsidP="00880BA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Stupeň II - VI</w:t>
            </w:r>
          </w:p>
        </w:tc>
        <w:tc>
          <w:tcPr>
            <w:tcW w:w="3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65AE" w:rsidRDefault="0080244E" w:rsidP="00C9378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            </w:t>
            </w:r>
            <w:r w:rsidR="00C93781">
              <w:rPr>
                <w:b/>
              </w:rPr>
              <w:t>7,00</w:t>
            </w:r>
            <w:r w:rsidR="00E665AE">
              <w:rPr>
                <w:b/>
              </w:rPr>
              <w:t xml:space="preserve">  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65AE" w:rsidRDefault="00E665AE" w:rsidP="00C9378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                  </w:t>
            </w:r>
            <w:r w:rsidR="00C93781">
              <w:rPr>
                <w:b/>
              </w:rPr>
              <w:t>210</w:t>
            </w:r>
            <w:r>
              <w:rPr>
                <w:b/>
              </w:rPr>
              <w:t xml:space="preserve">,00 </w:t>
            </w:r>
          </w:p>
        </w:tc>
      </w:tr>
    </w:tbl>
    <w:p w:rsidR="00DB68FF" w:rsidRDefault="00CA4B06">
      <w:pPr>
        <w:ind w:left="-5" w:right="277"/>
      </w:pPr>
      <w:r>
        <w:t xml:space="preserve">  </w:t>
      </w:r>
    </w:p>
    <w:p w:rsidR="00A7715B" w:rsidRDefault="00A7715B" w:rsidP="00A7715B">
      <w:pPr>
        <w:numPr>
          <w:ilvl w:val="0"/>
          <w:numId w:val="11"/>
        </w:numPr>
        <w:ind w:right="277" w:hanging="283"/>
      </w:pPr>
      <w:r>
        <w:t>Suma mesačnej úhrady za pomoc pri odkázanosti na pomoc inej fyzickej osoby sa stanoví ako 30-násobok dennej úhrady.</w:t>
      </w:r>
    </w:p>
    <w:p w:rsidR="00A7715B" w:rsidRPr="00A7715B" w:rsidRDefault="00A7715B" w:rsidP="00A7715B">
      <w:pPr>
        <w:numPr>
          <w:ilvl w:val="0"/>
          <w:numId w:val="11"/>
        </w:numPr>
        <w:ind w:right="277" w:hanging="283"/>
      </w:pPr>
      <w:r w:rsidRPr="00A7715B">
        <w:t xml:space="preserve">Obec poskytuje dotáciu </w:t>
      </w:r>
      <w:r w:rsidR="00D9095C">
        <w:t xml:space="preserve">na pomoc pri odkázanosti fyzickej osoby na pomoc inej fyzickej osoby </w:t>
      </w:r>
      <w:r w:rsidRPr="00A7715B">
        <w:t>pre prijímateľa sociálnej služby, ktorý ma trvalý pobyt v obci Trnovec nad Váhom, vo výške 100 eur na každý mesiac jeho pobytu v zariadení.</w:t>
      </w:r>
    </w:p>
    <w:p w:rsidR="00706463" w:rsidRPr="0073532E" w:rsidRDefault="004C04E6" w:rsidP="0073532E">
      <w:pPr>
        <w:pStyle w:val="Nadpis4"/>
        <w:rPr>
          <w:b w:val="0"/>
          <w:u w:val="none"/>
        </w:rPr>
      </w:pPr>
      <w:r>
        <w:rPr>
          <w:b w:val="0"/>
          <w:u w:val="none"/>
        </w:rPr>
        <w:t>6</w:t>
      </w:r>
      <w:r w:rsidR="00706463">
        <w:rPr>
          <w:b w:val="0"/>
          <w:u w:val="none"/>
        </w:rPr>
        <w:t xml:space="preserve">. </w:t>
      </w:r>
      <w:r w:rsidR="00244F7B" w:rsidRPr="00244F7B">
        <w:rPr>
          <w:b w:val="0"/>
          <w:u w:val="none"/>
        </w:rPr>
        <w:t>Prijímateľ sociálnej služby</w:t>
      </w:r>
      <w:r w:rsidR="00244F7B">
        <w:rPr>
          <w:b w:val="0"/>
          <w:u w:val="none"/>
        </w:rPr>
        <w:t xml:space="preserve">, </w:t>
      </w:r>
      <w:r w:rsidR="00706463">
        <w:rPr>
          <w:b w:val="0"/>
          <w:u w:val="none"/>
        </w:rPr>
        <w:t xml:space="preserve">ktorý nie je zaradený do stupňa odkázanosti II-VI. </w:t>
      </w:r>
      <w:r w:rsidR="00E505C6">
        <w:rPr>
          <w:b w:val="0"/>
          <w:u w:val="none"/>
        </w:rPr>
        <w:t xml:space="preserve">/samoplatca/ </w:t>
      </w:r>
      <w:r w:rsidR="0073532E">
        <w:rPr>
          <w:b w:val="0"/>
          <w:u w:val="none"/>
        </w:rPr>
        <w:br/>
        <w:t xml:space="preserve">    </w:t>
      </w:r>
      <w:r w:rsidR="00706463">
        <w:rPr>
          <w:b w:val="0"/>
          <w:u w:val="none"/>
        </w:rPr>
        <w:t>platí úhradu</w:t>
      </w:r>
      <w:r w:rsidR="0073532E">
        <w:rPr>
          <w:b w:val="0"/>
          <w:u w:val="none"/>
        </w:rPr>
        <w:t xml:space="preserve"> </w:t>
      </w:r>
      <w:r w:rsidR="00706463">
        <w:t xml:space="preserve"> </w:t>
      </w:r>
      <w:r w:rsidR="00706463" w:rsidRPr="0073532E">
        <w:rPr>
          <w:b w:val="0"/>
          <w:u w:val="none"/>
        </w:rPr>
        <w:t>za pobyt v zariadení vo výške eko</w:t>
      </w:r>
      <w:r w:rsidR="0073532E" w:rsidRPr="0073532E">
        <w:rPr>
          <w:b w:val="0"/>
          <w:u w:val="none"/>
        </w:rPr>
        <w:t>no</w:t>
      </w:r>
      <w:r w:rsidR="00706463" w:rsidRPr="0073532E">
        <w:rPr>
          <w:b w:val="0"/>
          <w:u w:val="none"/>
        </w:rPr>
        <w:t xml:space="preserve">micky oprávnených nákladov </w:t>
      </w:r>
      <w:r w:rsidR="00E505C6" w:rsidRPr="0073532E">
        <w:rPr>
          <w:b w:val="0"/>
          <w:u w:val="none"/>
        </w:rPr>
        <w:t xml:space="preserve">spojených </w:t>
      </w:r>
      <w:r w:rsidR="0073532E">
        <w:rPr>
          <w:b w:val="0"/>
          <w:u w:val="none"/>
        </w:rPr>
        <w:br/>
        <w:t xml:space="preserve">    s poskytovaním </w:t>
      </w:r>
      <w:r w:rsidR="00E505C6" w:rsidRPr="0073532E">
        <w:rPr>
          <w:b w:val="0"/>
          <w:u w:val="none"/>
        </w:rPr>
        <w:t xml:space="preserve">sociálnych služieb v zariadení </w:t>
      </w:r>
      <w:r w:rsidR="00706463" w:rsidRPr="0073532E">
        <w:rPr>
          <w:b w:val="0"/>
          <w:u w:val="none"/>
        </w:rPr>
        <w:t>vyčíslených obcou.</w:t>
      </w:r>
      <w:r w:rsidR="00A7715B" w:rsidRPr="00A7715B">
        <w:rPr>
          <w:color w:val="auto"/>
        </w:rPr>
        <w:t xml:space="preserve"> </w:t>
      </w:r>
    </w:p>
    <w:p w:rsidR="00E07D6A" w:rsidRPr="00244F7B" w:rsidRDefault="00E07D6A">
      <w:pPr>
        <w:pStyle w:val="Nadpis4"/>
        <w:ind w:left="-5"/>
        <w:rPr>
          <w:b w:val="0"/>
          <w:u w:val="none"/>
        </w:rPr>
      </w:pPr>
    </w:p>
    <w:p w:rsidR="004251D3" w:rsidRDefault="005C45BB" w:rsidP="004251D3">
      <w:pPr>
        <w:pStyle w:val="Nadpis4"/>
        <w:ind w:left="-5"/>
        <w:jc w:val="center"/>
        <w:rPr>
          <w:u w:val="none"/>
        </w:rPr>
      </w:pPr>
      <w:r>
        <w:rPr>
          <w:u w:val="none"/>
        </w:rPr>
        <w:t>§</w:t>
      </w:r>
      <w:r w:rsidR="000043F7">
        <w:rPr>
          <w:u w:val="none"/>
        </w:rPr>
        <w:t xml:space="preserve"> </w:t>
      </w:r>
      <w:r w:rsidR="004251D3">
        <w:rPr>
          <w:u w:val="none"/>
        </w:rPr>
        <w:t>9</w:t>
      </w:r>
    </w:p>
    <w:p w:rsidR="00DB68FF" w:rsidRPr="004251D3" w:rsidRDefault="00CA4B06" w:rsidP="004251D3">
      <w:pPr>
        <w:pStyle w:val="Nadpis4"/>
        <w:ind w:left="-5"/>
        <w:jc w:val="center"/>
        <w:rPr>
          <w:u w:val="none"/>
        </w:rPr>
      </w:pPr>
      <w:r w:rsidRPr="004251D3">
        <w:rPr>
          <w:u w:val="none"/>
        </w:rPr>
        <w:t>Výška úhrady za ubytovanie</w:t>
      </w:r>
    </w:p>
    <w:p w:rsidR="00DB68FF" w:rsidRDefault="00CA4B06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B68FF" w:rsidRDefault="00CA4B06">
      <w:pPr>
        <w:numPr>
          <w:ilvl w:val="0"/>
          <w:numId w:val="12"/>
        </w:numPr>
        <w:ind w:right="277" w:hanging="240"/>
      </w:pPr>
      <w:r>
        <w:t xml:space="preserve">Ubytovanie je poskytovanie bývania v obytnej miestnosti alebo v jej časti s príslušenstvom,     užívanie spoločných priestorov a poskytovanie vecných plnení spojených s ubytovaním. </w:t>
      </w:r>
    </w:p>
    <w:p w:rsidR="00A7715B" w:rsidRDefault="00A7715B">
      <w:pPr>
        <w:numPr>
          <w:ilvl w:val="0"/>
          <w:numId w:val="12"/>
        </w:numPr>
        <w:ind w:right="277" w:hanging="240"/>
      </w:pPr>
      <w:r>
        <w:t>Za prerušenie poskytovania starostlivosti v zariadení sa považuje:</w:t>
      </w:r>
    </w:p>
    <w:p w:rsidR="00A7715B" w:rsidRDefault="00CA4B06" w:rsidP="00A7715B">
      <w:pPr>
        <w:numPr>
          <w:ilvl w:val="1"/>
          <w:numId w:val="11"/>
        </w:numPr>
        <w:ind w:right="277" w:hanging="283"/>
      </w:pPr>
      <w:r>
        <w:t xml:space="preserve"> </w:t>
      </w:r>
      <w:r w:rsidR="00A7715B">
        <w:t>poskytovanie zdravotnej starostlivosti v zdravotníckom zariadení,</w:t>
      </w:r>
    </w:p>
    <w:p w:rsidR="00A7715B" w:rsidRDefault="00A7715B" w:rsidP="00A7715B">
      <w:pPr>
        <w:numPr>
          <w:ilvl w:val="1"/>
          <w:numId w:val="11"/>
        </w:numPr>
        <w:ind w:right="277" w:hanging="283"/>
      </w:pPr>
      <w:r>
        <w:t>kúpeľná liečba,</w:t>
      </w:r>
    </w:p>
    <w:p w:rsidR="00A7715B" w:rsidRDefault="00A7715B" w:rsidP="00A7715B">
      <w:pPr>
        <w:numPr>
          <w:ilvl w:val="1"/>
          <w:numId w:val="11"/>
        </w:numPr>
        <w:ind w:right="277" w:hanging="283"/>
      </w:pPr>
      <w:r>
        <w:t>návšteva príbuzných,</w:t>
      </w:r>
    </w:p>
    <w:p w:rsidR="00A7715B" w:rsidRDefault="00A7715B" w:rsidP="00A7715B">
      <w:pPr>
        <w:numPr>
          <w:ilvl w:val="1"/>
          <w:numId w:val="11"/>
        </w:numPr>
        <w:ind w:right="277" w:hanging="283"/>
      </w:pPr>
      <w:r>
        <w:t>iný dôvod.</w:t>
      </w:r>
    </w:p>
    <w:p w:rsidR="00DB68FF" w:rsidRDefault="00CA4B06">
      <w:pPr>
        <w:ind w:left="-5" w:right="277"/>
      </w:pPr>
      <w:r>
        <w:t xml:space="preserve">V týchto prípadoch prijímateľ platí úhradu za ubytovanie v jej plnej výške. </w:t>
      </w:r>
    </w:p>
    <w:p w:rsidR="000043F7" w:rsidRDefault="000043F7">
      <w:pPr>
        <w:ind w:left="-5" w:right="277"/>
      </w:pPr>
    </w:p>
    <w:p w:rsidR="00DB68FF" w:rsidRDefault="000043F7">
      <w:pPr>
        <w:spacing w:after="0" w:line="259" w:lineRule="auto"/>
        <w:ind w:left="0" w:right="0" w:firstLine="0"/>
        <w:jc w:val="left"/>
      </w:pPr>
      <w:r>
        <w:t>Úhrada za ubytovanie:</w:t>
      </w:r>
    </w:p>
    <w:p w:rsidR="00DB68FF" w:rsidRDefault="00CA4B06" w:rsidP="00B30661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90" w:type="dxa"/>
        <w:tblInd w:w="-108" w:type="dxa"/>
        <w:tblCellMar>
          <w:top w:w="21" w:type="dxa"/>
          <w:right w:w="20" w:type="dxa"/>
        </w:tblCellMar>
        <w:tblLook w:val="04A0" w:firstRow="1" w:lastRow="0" w:firstColumn="1" w:lastColumn="0" w:noHBand="0" w:noVBand="1"/>
      </w:tblPr>
      <w:tblGrid>
        <w:gridCol w:w="2571"/>
        <w:gridCol w:w="3488"/>
        <w:gridCol w:w="3231"/>
      </w:tblGrid>
      <w:tr w:rsidR="00DB68FF">
        <w:trPr>
          <w:trHeight w:val="283"/>
        </w:trPr>
        <w:tc>
          <w:tcPr>
            <w:tcW w:w="2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B68FF" w:rsidRDefault="00DB68F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DB68FF" w:rsidRDefault="00CA4B06">
            <w:pPr>
              <w:spacing w:after="0" w:line="259" w:lineRule="auto"/>
              <w:ind w:left="0" w:right="123" w:firstLine="0"/>
              <w:jc w:val="right"/>
            </w:pPr>
            <w:r>
              <w:rPr>
                <w:b/>
                <w:sz w:val="22"/>
              </w:rPr>
              <w:t xml:space="preserve">Celoročná pobytová služba </w:t>
            </w:r>
          </w:p>
        </w:tc>
        <w:tc>
          <w:tcPr>
            <w:tcW w:w="32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:rsidR="00DB68FF" w:rsidRDefault="00DB68F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B68FF">
        <w:trPr>
          <w:trHeight w:val="535"/>
        </w:trPr>
        <w:tc>
          <w:tcPr>
            <w:tcW w:w="2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8FF" w:rsidRDefault="00CA4B06" w:rsidP="00B30661">
            <w:pPr>
              <w:spacing w:after="0" w:line="259" w:lineRule="auto"/>
              <w:ind w:left="178" w:right="0" w:firstLine="0"/>
              <w:jc w:val="left"/>
            </w:pPr>
            <w:r>
              <w:rPr>
                <w:b/>
                <w:i/>
              </w:rPr>
              <w:t>obytn</w:t>
            </w:r>
            <w:r w:rsidR="00B30661">
              <w:rPr>
                <w:b/>
                <w:i/>
              </w:rPr>
              <w:t>á miestnosť</w:t>
            </w:r>
          </w:p>
        </w:tc>
        <w:tc>
          <w:tcPr>
            <w:tcW w:w="3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8FF" w:rsidRDefault="00CA4B06">
            <w:pPr>
              <w:spacing w:after="0" w:line="259" w:lineRule="auto"/>
              <w:ind w:left="110" w:right="0" w:firstLine="0"/>
              <w:jc w:val="left"/>
            </w:pPr>
            <w:r>
              <w:rPr>
                <w:b/>
                <w:i/>
                <w:sz w:val="22"/>
              </w:rPr>
              <w:t xml:space="preserve">        Suma v €/ deň 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8FF" w:rsidRDefault="00CA4B06" w:rsidP="00A7715B">
            <w:pPr>
              <w:spacing w:after="0" w:line="259" w:lineRule="auto"/>
              <w:ind w:left="110" w:right="840" w:firstLine="0"/>
              <w:jc w:val="center"/>
            </w:pPr>
            <w:r>
              <w:rPr>
                <w:b/>
                <w:i/>
                <w:sz w:val="22"/>
              </w:rPr>
              <w:t>Suma v €/mesiac            (3</w:t>
            </w:r>
            <w:r w:rsidR="00A7715B">
              <w:rPr>
                <w:b/>
                <w:i/>
                <w:sz w:val="22"/>
              </w:rPr>
              <w:t>0</w:t>
            </w:r>
            <w:r>
              <w:rPr>
                <w:b/>
                <w:i/>
                <w:sz w:val="22"/>
              </w:rPr>
              <w:t xml:space="preserve"> dní)</w:t>
            </w:r>
          </w:p>
        </w:tc>
      </w:tr>
      <w:tr w:rsidR="00DB68FF">
        <w:trPr>
          <w:trHeight w:val="307"/>
        </w:trPr>
        <w:tc>
          <w:tcPr>
            <w:tcW w:w="2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8FF" w:rsidRDefault="00B3066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2, 3 lôžková</w:t>
            </w:r>
            <w:r w:rsidR="00CA4B06">
              <w:rPr>
                <w:b/>
              </w:rPr>
              <w:t xml:space="preserve">  </w:t>
            </w:r>
          </w:p>
        </w:tc>
        <w:tc>
          <w:tcPr>
            <w:tcW w:w="3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8FF" w:rsidRDefault="00E665AE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2"/>
              </w:rPr>
              <w:t>4</w:t>
            </w:r>
            <w:r w:rsidR="00B30661">
              <w:rPr>
                <w:b/>
                <w:sz w:val="22"/>
              </w:rPr>
              <w:t>,00</w:t>
            </w:r>
            <w:r w:rsidR="00CA4B06">
              <w:rPr>
                <w:b/>
                <w:sz w:val="22"/>
              </w:rPr>
              <w:t xml:space="preserve"> € </w:t>
            </w:r>
          </w:p>
        </w:tc>
        <w:tc>
          <w:tcPr>
            <w:tcW w:w="32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8FF" w:rsidRDefault="00E665AE" w:rsidP="00A7715B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  <w:sz w:val="22"/>
              </w:rPr>
              <w:t>12</w:t>
            </w:r>
            <w:r w:rsidR="00A7715B">
              <w:rPr>
                <w:b/>
                <w:sz w:val="22"/>
              </w:rPr>
              <w:t>0</w:t>
            </w:r>
            <w:r w:rsidR="00B30661">
              <w:rPr>
                <w:b/>
                <w:sz w:val="22"/>
              </w:rPr>
              <w:t>,00</w:t>
            </w:r>
            <w:r w:rsidR="00CA4B06">
              <w:rPr>
                <w:b/>
                <w:sz w:val="22"/>
              </w:rPr>
              <w:t xml:space="preserve"> € </w:t>
            </w:r>
          </w:p>
        </w:tc>
      </w:tr>
    </w:tbl>
    <w:p w:rsidR="00DB68FF" w:rsidRDefault="00DB68FF">
      <w:pPr>
        <w:spacing w:after="0" w:line="259" w:lineRule="auto"/>
        <w:ind w:left="0" w:right="0" w:firstLine="0"/>
        <w:jc w:val="left"/>
      </w:pPr>
    </w:p>
    <w:p w:rsidR="00DB68FF" w:rsidRDefault="00CA4B06" w:rsidP="00B3066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251D3" w:rsidRPr="004251D3" w:rsidRDefault="005C45BB" w:rsidP="004251D3">
      <w:pPr>
        <w:pStyle w:val="Nadpis4"/>
        <w:ind w:left="-5"/>
        <w:jc w:val="center"/>
        <w:rPr>
          <w:u w:val="none"/>
        </w:rPr>
      </w:pPr>
      <w:r w:rsidRPr="004251D3">
        <w:rPr>
          <w:u w:val="none"/>
        </w:rPr>
        <w:t>§</w:t>
      </w:r>
      <w:r w:rsidR="000043F7" w:rsidRPr="004251D3">
        <w:rPr>
          <w:u w:val="none"/>
        </w:rPr>
        <w:t xml:space="preserve"> </w:t>
      </w:r>
      <w:r w:rsidR="004251D3" w:rsidRPr="004251D3">
        <w:rPr>
          <w:u w:val="none"/>
        </w:rPr>
        <w:t>10</w:t>
      </w:r>
    </w:p>
    <w:p w:rsidR="00DB68FF" w:rsidRPr="004251D3" w:rsidRDefault="00CA4B06" w:rsidP="004251D3">
      <w:pPr>
        <w:pStyle w:val="Nadpis4"/>
        <w:ind w:left="-5"/>
        <w:jc w:val="center"/>
        <w:rPr>
          <w:u w:val="none"/>
        </w:rPr>
      </w:pPr>
      <w:r w:rsidRPr="004251D3">
        <w:rPr>
          <w:u w:val="none"/>
        </w:rPr>
        <w:t>Výška úhrady za stravovanie</w:t>
      </w:r>
    </w:p>
    <w:p w:rsidR="00DB68FF" w:rsidRDefault="00CA4B06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3C28E0" w:rsidRDefault="00CA4B06" w:rsidP="0052234F">
      <w:pPr>
        <w:pStyle w:val="Odsekzoznamu"/>
        <w:numPr>
          <w:ilvl w:val="0"/>
          <w:numId w:val="14"/>
        </w:numPr>
        <w:ind w:right="277" w:hanging="283"/>
      </w:pPr>
      <w:r>
        <w:t xml:space="preserve">Za celodenné stravovanie sa považujú raňajky, desiata, obed, olovrant a večera. </w:t>
      </w:r>
    </w:p>
    <w:p w:rsidR="0052234F" w:rsidRDefault="0052234F" w:rsidP="0052234F">
      <w:pPr>
        <w:pStyle w:val="Odsekzoznamu"/>
        <w:numPr>
          <w:ilvl w:val="0"/>
          <w:numId w:val="14"/>
        </w:numPr>
        <w:ind w:right="277" w:hanging="283"/>
      </w:pPr>
      <w:r>
        <w:t>Stravovanie je zabezpečené dodávateľsky oprávnenou osobou.</w:t>
      </w:r>
    </w:p>
    <w:p w:rsidR="003C28E0" w:rsidRDefault="003C28E0" w:rsidP="003C28E0">
      <w:pPr>
        <w:pStyle w:val="Odsekzoznamu"/>
        <w:numPr>
          <w:ilvl w:val="0"/>
          <w:numId w:val="14"/>
        </w:numPr>
        <w:ind w:right="277" w:hanging="283"/>
      </w:pPr>
      <w:r>
        <w:t xml:space="preserve">Výška stravnej jednotky je stanovená na základe zmluvy, ktorú obec uzatvára s dodávateľom stravy. </w:t>
      </w:r>
    </w:p>
    <w:p w:rsidR="00200B49" w:rsidRDefault="00200B49" w:rsidP="003C28E0">
      <w:pPr>
        <w:pStyle w:val="Odsekzoznamu"/>
        <w:numPr>
          <w:ilvl w:val="0"/>
          <w:numId w:val="14"/>
        </w:numPr>
        <w:ind w:right="277" w:hanging="283"/>
      </w:pPr>
      <w:r>
        <w:t>Úhrada za stravovanie sa hradí spolu s ostatnými úhradami.</w:t>
      </w:r>
    </w:p>
    <w:p w:rsidR="00200B49" w:rsidRDefault="00200B49" w:rsidP="00200B49">
      <w:pPr>
        <w:ind w:left="0" w:right="277" w:firstLine="0"/>
      </w:pPr>
    </w:p>
    <w:p w:rsidR="004251D3" w:rsidRDefault="00CA4B06" w:rsidP="004251D3">
      <w:pPr>
        <w:pStyle w:val="Nadpis3"/>
        <w:ind w:right="360"/>
      </w:pPr>
      <w:r>
        <w:t xml:space="preserve">§ </w:t>
      </w:r>
      <w:r w:rsidR="004251D3">
        <w:t>11</w:t>
      </w:r>
    </w:p>
    <w:p w:rsidR="00DB68FF" w:rsidRDefault="00CA4B06" w:rsidP="004251D3">
      <w:pPr>
        <w:pStyle w:val="Nadpis3"/>
        <w:ind w:right="360"/>
      </w:pPr>
      <w:r>
        <w:t>Ďalšie činnosti</w:t>
      </w:r>
    </w:p>
    <w:p w:rsidR="00DB68FF" w:rsidRDefault="00CA4B06">
      <w:pPr>
        <w:spacing w:after="72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DB68FF" w:rsidRDefault="00CA4B06">
      <w:pPr>
        <w:pStyle w:val="Nadpis4"/>
        <w:spacing w:after="5" w:line="269" w:lineRule="auto"/>
        <w:ind w:left="-5" w:right="485"/>
      </w:pPr>
      <w:r>
        <w:rPr>
          <w:u w:val="none"/>
        </w:rPr>
        <w:t xml:space="preserve">1. Osobné vybavenie </w:t>
      </w:r>
    </w:p>
    <w:p w:rsidR="00DB68FF" w:rsidRDefault="00CA4B06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B42053" w:rsidRDefault="00CA4B06" w:rsidP="00B42053">
      <w:pPr>
        <w:numPr>
          <w:ilvl w:val="0"/>
          <w:numId w:val="16"/>
        </w:numPr>
        <w:spacing w:after="25" w:line="259" w:lineRule="auto"/>
        <w:ind w:right="277" w:hanging="360"/>
        <w:jc w:val="left"/>
      </w:pPr>
      <w:r>
        <w:t xml:space="preserve">Osobné vybavenie sa poskytuje prijímateľovi sociálnej služby, ktorému sa poskytuje celoročná pobytová sociálna služba, ak tento prijímateľ si osobné vybavenie nemôže zabezpečiť sám. </w:t>
      </w:r>
    </w:p>
    <w:p w:rsidR="00DB68FF" w:rsidRDefault="00CA4B06" w:rsidP="00B42053">
      <w:pPr>
        <w:numPr>
          <w:ilvl w:val="0"/>
          <w:numId w:val="16"/>
        </w:numPr>
        <w:spacing w:after="25" w:line="259" w:lineRule="auto"/>
        <w:ind w:right="277" w:hanging="360"/>
        <w:jc w:val="left"/>
      </w:pPr>
      <w:r>
        <w:t xml:space="preserve">Za osobné vybavenie sa považuje šatstvo, obuv a hygienické potreby a iné veci osobnej potreby.  </w:t>
      </w:r>
    </w:p>
    <w:p w:rsidR="00DB68FF" w:rsidRDefault="00CA4B06">
      <w:pPr>
        <w:spacing w:after="28" w:line="259" w:lineRule="auto"/>
        <w:ind w:left="0" w:righ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:rsidR="00DB68FF" w:rsidRDefault="00CA4B06">
      <w:pPr>
        <w:pStyle w:val="Nadpis4"/>
        <w:spacing w:after="5" w:line="269" w:lineRule="auto"/>
        <w:ind w:left="-5" w:right="485"/>
      </w:pPr>
      <w:r>
        <w:rPr>
          <w:u w:val="none"/>
        </w:rPr>
        <w:t xml:space="preserve">2. Úschova cenných vecí </w:t>
      </w:r>
    </w:p>
    <w:p w:rsidR="00DB68FF" w:rsidRDefault="00CA4B06">
      <w:pPr>
        <w:spacing w:after="1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B68FF" w:rsidRDefault="00CA4B06">
      <w:pPr>
        <w:numPr>
          <w:ilvl w:val="0"/>
          <w:numId w:val="17"/>
        </w:numPr>
        <w:ind w:right="277" w:hanging="360"/>
      </w:pPr>
      <w:r>
        <w:t>Zariadenie s celoročným pobytom prevezme do úschovy cenné veci a peňažn</w:t>
      </w:r>
      <w:r w:rsidR="00B42053">
        <w:t>ú hotovosť</w:t>
      </w:r>
      <w:r>
        <w:t xml:space="preserve"> prijímateľa, ktorý o ich úschovu požiada pri nástupe do zariadenia alebo počas starostlivosti v ňom, </w:t>
      </w:r>
      <w:r w:rsidR="00E7535F">
        <w:t>a vedie evidenciu</w:t>
      </w:r>
      <w:r>
        <w:t xml:space="preserve"> o úschove. </w:t>
      </w:r>
    </w:p>
    <w:p w:rsidR="00DB68FF" w:rsidRDefault="00CA4B06" w:rsidP="00E7535F">
      <w:pPr>
        <w:numPr>
          <w:ilvl w:val="0"/>
          <w:numId w:val="17"/>
        </w:numPr>
        <w:ind w:right="277" w:hanging="360"/>
      </w:pPr>
      <w:r>
        <w:t xml:space="preserve">V prípade úmrtia prijímateľa sociálnej služby umiestneného v zariadení, zariadenie ihneď vyhotoví protokol </w:t>
      </w:r>
      <w:r w:rsidR="00E7535F">
        <w:t>o vrátení uložených vecí príbuzným.</w:t>
      </w:r>
    </w:p>
    <w:p w:rsidR="00E7535F" w:rsidRDefault="00E7535F" w:rsidP="00E7535F">
      <w:pPr>
        <w:ind w:left="360" w:right="277" w:firstLine="0"/>
      </w:pPr>
    </w:p>
    <w:p w:rsidR="00DB68FF" w:rsidRDefault="00CA4B06">
      <w:pPr>
        <w:pStyle w:val="Nadpis4"/>
        <w:spacing w:after="5" w:line="269" w:lineRule="auto"/>
        <w:ind w:left="-5" w:right="485"/>
      </w:pPr>
      <w:r>
        <w:rPr>
          <w:u w:val="none"/>
        </w:rPr>
        <w:t xml:space="preserve">3. Záujmová činnosť  </w:t>
      </w:r>
    </w:p>
    <w:p w:rsidR="00DB68FF" w:rsidRDefault="00CA4B06">
      <w:pPr>
        <w:spacing w:after="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B68FF" w:rsidRDefault="00CA4B06">
      <w:pPr>
        <w:ind w:left="345" w:right="277" w:hanging="360"/>
      </w:pPr>
      <w:r>
        <w:t>a)</w:t>
      </w:r>
      <w:r>
        <w:rPr>
          <w:rFonts w:ascii="Arial" w:eastAsia="Arial" w:hAnsi="Arial" w:cs="Arial"/>
        </w:rPr>
        <w:t xml:space="preserve"> </w:t>
      </w:r>
      <w:r>
        <w:t>Zariadenie zabezpečuje záujmovú činno</w:t>
      </w:r>
      <w:r w:rsidR="00200B49">
        <w:t>sť a to kultúrn</w:t>
      </w:r>
      <w:r w:rsidR="00E7535F">
        <w:t>u</w:t>
      </w:r>
      <w:r w:rsidR="00200B49">
        <w:t>, spoločensk</w:t>
      </w:r>
      <w:r w:rsidR="00E7535F">
        <w:t>ú</w:t>
      </w:r>
      <w:r w:rsidR="00200B49">
        <w:t xml:space="preserve"> </w:t>
      </w:r>
      <w:r>
        <w:t xml:space="preserve">činnosť, ktoré sú zamerané na rozvoj schopností a zručností prijímateľa sociálnej služby. V rámci záujmovej činnosti sa tiež realizujú sociálne terapie s prijímateľmi sociálnej služby: </w:t>
      </w:r>
      <w:proofErr w:type="spellStart"/>
      <w:r>
        <w:t>muzikoterapia</w:t>
      </w:r>
      <w:proofErr w:type="spellEnd"/>
      <w:r>
        <w:t xml:space="preserve">, </w:t>
      </w:r>
      <w:proofErr w:type="spellStart"/>
      <w:r>
        <w:t>biblioterapia</w:t>
      </w:r>
      <w:proofErr w:type="spellEnd"/>
      <w:r>
        <w:t xml:space="preserve">, </w:t>
      </w:r>
      <w:proofErr w:type="spellStart"/>
      <w:r>
        <w:t>aromaterapia</w:t>
      </w:r>
      <w:proofErr w:type="spellEnd"/>
      <w:r>
        <w:t>, terapia hrou, činnostná</w:t>
      </w:r>
      <w:r w:rsidR="00BD460A">
        <w:t xml:space="preserve"> terapia a iné.</w:t>
      </w:r>
      <w:r>
        <w:t xml:space="preserve">   </w:t>
      </w:r>
    </w:p>
    <w:p w:rsidR="000043F7" w:rsidRDefault="000043F7">
      <w:pPr>
        <w:ind w:left="345" w:right="277" w:hanging="360"/>
      </w:pPr>
    </w:p>
    <w:p w:rsidR="0080244E" w:rsidRDefault="0080244E" w:rsidP="00B42053">
      <w:pPr>
        <w:spacing w:after="18" w:line="259" w:lineRule="auto"/>
        <w:ind w:left="0" w:right="0" w:firstLine="0"/>
        <w:jc w:val="center"/>
        <w:rPr>
          <w:b/>
        </w:rPr>
      </w:pPr>
    </w:p>
    <w:p w:rsidR="004251D3" w:rsidRPr="00B42053" w:rsidRDefault="00CA4B06" w:rsidP="00B42053">
      <w:pPr>
        <w:spacing w:after="18" w:line="259" w:lineRule="auto"/>
        <w:ind w:left="0" w:right="0" w:firstLine="0"/>
        <w:jc w:val="center"/>
        <w:rPr>
          <w:b/>
        </w:rPr>
      </w:pPr>
      <w:r w:rsidRPr="00B42053">
        <w:rPr>
          <w:b/>
        </w:rPr>
        <w:t xml:space="preserve">§ </w:t>
      </w:r>
      <w:r w:rsidR="005C45BB" w:rsidRPr="00B42053">
        <w:rPr>
          <w:b/>
        </w:rPr>
        <w:t>8</w:t>
      </w:r>
    </w:p>
    <w:p w:rsidR="00DB68FF" w:rsidRDefault="00CA4B06">
      <w:pPr>
        <w:pStyle w:val="Nadpis3"/>
        <w:ind w:left="82" w:right="360"/>
      </w:pPr>
      <w:r>
        <w:t xml:space="preserve">Úhrada za iné činnosti </w:t>
      </w:r>
    </w:p>
    <w:p w:rsidR="00DB68FF" w:rsidRDefault="00CA4B06">
      <w:pPr>
        <w:spacing w:after="20" w:line="259" w:lineRule="auto"/>
        <w:ind w:left="0" w:right="226" w:firstLine="0"/>
        <w:jc w:val="center"/>
      </w:pPr>
      <w:r>
        <w:rPr>
          <w:b/>
        </w:rPr>
        <w:t xml:space="preserve"> </w:t>
      </w:r>
    </w:p>
    <w:p w:rsidR="00B42053" w:rsidRDefault="00CA4B06" w:rsidP="00B42053">
      <w:pPr>
        <w:numPr>
          <w:ilvl w:val="0"/>
          <w:numId w:val="18"/>
        </w:numPr>
        <w:spacing w:after="24" w:line="259" w:lineRule="auto"/>
        <w:ind w:right="277" w:hanging="487"/>
        <w:jc w:val="left"/>
      </w:pPr>
      <w:r>
        <w:t xml:space="preserve">Zariadenie môže vykonávať, zabezpečovať alebo utvárať podmienky na vykonávanie iných činností, ktoré zákon o sociálnych službách neupravuje a zvyšujú kvalitu sociálnej služby, za predpokladu, že sa na ich poskytovaní prijímateľ s poskytovateľom dohodli. </w:t>
      </w:r>
    </w:p>
    <w:p w:rsidR="00DB68FF" w:rsidRDefault="00CA4B06" w:rsidP="00B42053">
      <w:pPr>
        <w:numPr>
          <w:ilvl w:val="0"/>
          <w:numId w:val="18"/>
        </w:numPr>
        <w:spacing w:after="24" w:line="259" w:lineRule="auto"/>
        <w:ind w:right="277" w:hanging="487"/>
        <w:jc w:val="left"/>
      </w:pPr>
      <w:r>
        <w:t xml:space="preserve">Za poskytnutie osobného vybavenia a úschovy cenných vecí prijímateľ úhradu neplatí. </w:t>
      </w:r>
    </w:p>
    <w:p w:rsidR="00DB68FF" w:rsidRDefault="00CA4B06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DB68FF" w:rsidRDefault="00DB68FF">
      <w:pPr>
        <w:spacing w:after="0" w:line="259" w:lineRule="auto"/>
        <w:ind w:left="0" w:right="0" w:firstLine="0"/>
        <w:jc w:val="left"/>
      </w:pPr>
    </w:p>
    <w:p w:rsidR="00DB68FF" w:rsidRDefault="00CA4B06" w:rsidP="00200B49">
      <w:pPr>
        <w:spacing w:after="0" w:line="269" w:lineRule="auto"/>
        <w:ind w:left="2837" w:right="2605" w:firstLine="1123"/>
      </w:pPr>
      <w:r>
        <w:rPr>
          <w:b/>
          <w:sz w:val="28"/>
        </w:rPr>
        <w:t xml:space="preserve">Článok  </w:t>
      </w:r>
      <w:r w:rsidR="005C45BB">
        <w:rPr>
          <w:b/>
          <w:sz w:val="28"/>
        </w:rPr>
        <w:t>3</w:t>
      </w:r>
      <w:r>
        <w:rPr>
          <w:b/>
          <w:sz w:val="28"/>
        </w:rPr>
        <w:t xml:space="preserve">     </w:t>
      </w:r>
    </w:p>
    <w:p w:rsidR="00DB68FF" w:rsidRDefault="00CA4B06">
      <w:pPr>
        <w:spacing w:after="27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DB68FF" w:rsidRDefault="00B56BED">
      <w:pPr>
        <w:spacing w:after="0" w:line="259" w:lineRule="auto"/>
        <w:ind w:right="293"/>
        <w:jc w:val="center"/>
      </w:pPr>
      <w:r>
        <w:rPr>
          <w:b/>
          <w:sz w:val="28"/>
        </w:rPr>
        <w:t xml:space="preserve">      </w:t>
      </w:r>
      <w:r w:rsidR="00CA4B06">
        <w:rPr>
          <w:b/>
          <w:sz w:val="28"/>
        </w:rPr>
        <w:t xml:space="preserve">ZRUŠOVACIE </w:t>
      </w:r>
      <w:r w:rsidR="004251D3">
        <w:rPr>
          <w:b/>
          <w:sz w:val="28"/>
        </w:rPr>
        <w:t>A</w:t>
      </w:r>
      <w:r w:rsidR="005C45BB">
        <w:rPr>
          <w:b/>
          <w:sz w:val="28"/>
        </w:rPr>
        <w:t> ZÁVEREČNÉ USTANOVENIA</w:t>
      </w:r>
      <w:r w:rsidR="00CA4B06">
        <w:rPr>
          <w:b/>
          <w:sz w:val="28"/>
        </w:rPr>
        <w:t xml:space="preserve"> </w:t>
      </w:r>
    </w:p>
    <w:p w:rsidR="00DB68FF" w:rsidRDefault="00CA4B06">
      <w:pPr>
        <w:spacing w:after="0" w:line="259" w:lineRule="auto"/>
        <w:ind w:left="0" w:right="216" w:firstLine="0"/>
        <w:jc w:val="center"/>
      </w:pPr>
      <w:r>
        <w:rPr>
          <w:b/>
          <w:sz w:val="28"/>
        </w:rPr>
        <w:t xml:space="preserve"> </w:t>
      </w:r>
    </w:p>
    <w:p w:rsidR="00DB68FF" w:rsidRDefault="00CA4B06" w:rsidP="00200B49">
      <w:pPr>
        <w:ind w:left="-5" w:right="277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Týmto VZN sa ruší VZN č. </w:t>
      </w:r>
      <w:r w:rsidR="00200B49">
        <w:t>2/201</w:t>
      </w:r>
      <w:r w:rsidR="000043F7">
        <w:t>2</w:t>
      </w:r>
      <w:r>
        <w:t xml:space="preserve"> o poskytovaní sociálnych služieb </w:t>
      </w:r>
      <w:r w:rsidR="000043F7">
        <w:t>v obci Trnovec nad</w:t>
      </w:r>
      <w:r w:rsidR="000043F7">
        <w:br/>
        <w:t xml:space="preserve">    Váhom</w:t>
      </w:r>
      <w:r w:rsidR="00A95FFC">
        <w:t>.</w:t>
      </w:r>
    </w:p>
    <w:p w:rsidR="00DB68FF" w:rsidRDefault="00CA4B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68FF" w:rsidRDefault="00CA4B06" w:rsidP="004251D3">
      <w:pPr>
        <w:spacing w:after="0" w:line="259" w:lineRule="auto"/>
        <w:ind w:left="0" w:right="226" w:firstLine="0"/>
      </w:pPr>
      <w:r>
        <w:t xml:space="preserve"> </w:t>
      </w:r>
      <w:r w:rsidR="005C45BB">
        <w:t xml:space="preserve">2. </w:t>
      </w:r>
      <w:r>
        <w:t>Na tomto VZN č</w:t>
      </w:r>
      <w:r w:rsidR="00200B49">
        <w:t xml:space="preserve"> . .../2019</w:t>
      </w:r>
      <w:r>
        <w:t xml:space="preserve"> sa uznieslo </w:t>
      </w:r>
      <w:r w:rsidR="00200B49">
        <w:t>Obecné</w:t>
      </w:r>
      <w:r>
        <w:t xml:space="preserve"> zastupiteľstvo </w:t>
      </w:r>
      <w:r w:rsidR="00200B49">
        <w:t>v Trnovci nad Váhom</w:t>
      </w:r>
      <w:r>
        <w:t xml:space="preserve"> dňa </w:t>
      </w:r>
      <w:r w:rsidR="00A95FFC">
        <w:t xml:space="preserve">   </w:t>
      </w:r>
      <w:r w:rsidR="00200B49">
        <w:t>......................................</w:t>
      </w:r>
      <w:r>
        <w:t xml:space="preserve"> </w:t>
      </w:r>
    </w:p>
    <w:p w:rsidR="00DB68FF" w:rsidRDefault="005C45BB" w:rsidP="005C45BB">
      <w:pPr>
        <w:spacing w:after="44"/>
        <w:ind w:right="277"/>
      </w:pPr>
      <w:r>
        <w:t xml:space="preserve">3. </w:t>
      </w:r>
      <w:r w:rsidR="00CA4B06">
        <w:t xml:space="preserve">Návrh VZN č. </w:t>
      </w:r>
      <w:r w:rsidR="00200B49">
        <w:t>...../2019</w:t>
      </w:r>
      <w:r w:rsidR="00CA4B06">
        <w:t xml:space="preserve"> bol zverejnený na úradnej tabuli </w:t>
      </w:r>
      <w:r w:rsidR="00200B49">
        <w:t>obce</w:t>
      </w:r>
      <w:r w:rsidR="00CA4B06">
        <w:t xml:space="preserve"> a na internetovej stránke </w:t>
      </w:r>
      <w:r w:rsidR="00200B49">
        <w:t xml:space="preserve">obce </w:t>
      </w:r>
      <w:r w:rsidR="005400EE">
        <w:t xml:space="preserve">na pripomienkovanie od </w:t>
      </w:r>
      <w:r w:rsidR="00200B49">
        <w:t>dňa .................................</w:t>
      </w:r>
      <w:r w:rsidR="00CA4B06">
        <w:t xml:space="preserve"> </w:t>
      </w:r>
      <w:r w:rsidR="005400EE">
        <w:t>do .................................</w:t>
      </w:r>
    </w:p>
    <w:p w:rsidR="00DB68FF" w:rsidRDefault="00CA4B06">
      <w:pPr>
        <w:spacing w:after="63" w:line="259" w:lineRule="auto"/>
        <w:ind w:left="720" w:right="0" w:firstLine="0"/>
        <w:jc w:val="left"/>
      </w:pPr>
      <w:r>
        <w:t xml:space="preserve"> </w:t>
      </w:r>
    </w:p>
    <w:p w:rsidR="00DB68FF" w:rsidRDefault="005C45BB" w:rsidP="005C45BB">
      <w:pPr>
        <w:ind w:right="277"/>
      </w:pPr>
      <w:r>
        <w:t>4.</w:t>
      </w:r>
      <w:r w:rsidR="00A95FFC">
        <w:t xml:space="preserve"> </w:t>
      </w:r>
      <w:r w:rsidR="00CA4B06">
        <w:t xml:space="preserve">VZN č. </w:t>
      </w:r>
      <w:r w:rsidR="00200B49">
        <w:t>......./2019</w:t>
      </w:r>
      <w:r w:rsidR="00CA4B06">
        <w:t xml:space="preserve"> nadobúda platnosť  15. dňom od vyvesenia na úradnej tabuli </w:t>
      </w:r>
      <w:r w:rsidR="00C1021C">
        <w:t>obce</w:t>
      </w:r>
      <w:r w:rsidR="00CA4B06">
        <w:t xml:space="preserve">, </w:t>
      </w:r>
      <w:r w:rsidR="00E37938">
        <w:br/>
      </w:r>
      <w:r w:rsidR="00CA4B06">
        <w:t xml:space="preserve">s účinnosťou od </w:t>
      </w:r>
      <w:r w:rsidR="00C1021C">
        <w:t>............................</w:t>
      </w:r>
      <w:r w:rsidR="00CA4B06">
        <w:t xml:space="preserve">  </w:t>
      </w:r>
    </w:p>
    <w:p w:rsidR="00DB68FF" w:rsidRDefault="00CA4B06">
      <w:pPr>
        <w:spacing w:after="28" w:line="259" w:lineRule="auto"/>
        <w:ind w:left="720" w:right="0" w:firstLine="0"/>
        <w:jc w:val="left"/>
      </w:pPr>
      <w:r>
        <w:t xml:space="preserve"> </w:t>
      </w:r>
    </w:p>
    <w:p w:rsidR="00DB68FF" w:rsidRDefault="00A95FFC" w:rsidP="00A95FFC">
      <w:pPr>
        <w:spacing w:after="31"/>
        <w:ind w:right="277"/>
      </w:pPr>
      <w:r>
        <w:t>5.</w:t>
      </w:r>
      <w:r w:rsidR="00CA4B06">
        <w:t xml:space="preserve">Úplné znenie VZN č. </w:t>
      </w:r>
      <w:r w:rsidR="00C1021C">
        <w:t>....</w:t>
      </w:r>
      <w:r w:rsidR="00CA4B06">
        <w:t>/201</w:t>
      </w:r>
      <w:r w:rsidR="00C1021C">
        <w:t>9</w:t>
      </w:r>
      <w:r w:rsidR="00CA4B06">
        <w:t xml:space="preserve"> bude prístupné na </w:t>
      </w:r>
      <w:r w:rsidR="00C1021C">
        <w:t>Obecnom</w:t>
      </w:r>
      <w:r w:rsidR="00CA4B06">
        <w:t xml:space="preserve"> úrade v</w:t>
      </w:r>
      <w:r w:rsidR="00C1021C">
        <w:t> Trnovci nad Váhom</w:t>
      </w:r>
      <w:r w:rsidR="00CA4B06">
        <w:t xml:space="preserve"> a na  internetovej stránke </w:t>
      </w:r>
      <w:r w:rsidR="00C1021C">
        <w:t>obce.</w:t>
      </w:r>
      <w:r w:rsidR="00CA4B06">
        <w:t xml:space="preserve"> </w:t>
      </w:r>
    </w:p>
    <w:p w:rsidR="00DB68FF" w:rsidRDefault="00CA4B06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DB68FF" w:rsidRDefault="00DB68FF">
      <w:pPr>
        <w:spacing w:after="14" w:line="259" w:lineRule="auto"/>
        <w:ind w:left="720" w:right="0" w:firstLine="0"/>
        <w:jc w:val="left"/>
      </w:pPr>
    </w:p>
    <w:p w:rsidR="00DB68FF" w:rsidRDefault="00CA4B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68FF" w:rsidRDefault="00CA4B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B68FF" w:rsidRDefault="00CA4B0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DB68FF" w:rsidRDefault="00DB68FF">
      <w:pPr>
        <w:spacing w:after="16" w:line="259" w:lineRule="auto"/>
        <w:ind w:left="0" w:right="0" w:firstLine="0"/>
        <w:jc w:val="left"/>
      </w:pPr>
    </w:p>
    <w:p w:rsidR="00DB68FF" w:rsidRDefault="00C1021C">
      <w:pPr>
        <w:spacing w:after="0" w:line="259" w:lineRule="auto"/>
        <w:ind w:left="0" w:right="384" w:firstLine="0"/>
        <w:jc w:val="right"/>
      </w:pPr>
      <w:r>
        <w:t>Mgr. Oliver Berecz</w:t>
      </w:r>
    </w:p>
    <w:p w:rsidR="00DB68FF" w:rsidRDefault="00CA4B06">
      <w:pPr>
        <w:tabs>
          <w:tab w:val="center" w:pos="970"/>
          <w:tab w:val="center" w:pos="1678"/>
          <w:tab w:val="center" w:pos="2386"/>
          <w:tab w:val="center" w:pos="3094"/>
          <w:tab w:val="center" w:pos="3802"/>
          <w:tab w:val="center" w:pos="630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</w:t>
      </w:r>
      <w:r w:rsidR="00C1021C">
        <w:t xml:space="preserve">                          </w:t>
      </w:r>
      <w:r>
        <w:t xml:space="preserve"> </w:t>
      </w:r>
      <w:r w:rsidR="00C1021C">
        <w:t>Starosta obce</w:t>
      </w:r>
    </w:p>
    <w:p w:rsidR="00DB68FF" w:rsidRDefault="00CA4B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B68FF" w:rsidRDefault="00CA4B0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42053" w:rsidRDefault="00B42053">
      <w:pPr>
        <w:spacing w:after="0" w:line="259" w:lineRule="auto"/>
        <w:ind w:left="0" w:right="0" w:firstLine="0"/>
        <w:jc w:val="left"/>
      </w:pPr>
    </w:p>
    <w:p w:rsidR="00B42053" w:rsidRDefault="00B42053">
      <w:pPr>
        <w:spacing w:after="0" w:line="259" w:lineRule="auto"/>
        <w:ind w:left="0" w:right="0" w:firstLine="0"/>
        <w:jc w:val="left"/>
      </w:pPr>
    </w:p>
    <w:p w:rsidR="00B42053" w:rsidRDefault="00B42053">
      <w:pPr>
        <w:spacing w:after="0" w:line="259" w:lineRule="auto"/>
        <w:ind w:left="0" w:right="0" w:firstLine="0"/>
        <w:jc w:val="left"/>
      </w:pPr>
    </w:p>
    <w:p w:rsidR="00B42053" w:rsidRDefault="00B42053">
      <w:pPr>
        <w:spacing w:after="0" w:line="259" w:lineRule="auto"/>
        <w:ind w:left="0" w:right="0" w:firstLine="0"/>
        <w:jc w:val="left"/>
      </w:pPr>
    </w:p>
    <w:p w:rsidR="00B42053" w:rsidRDefault="00B42053">
      <w:pPr>
        <w:spacing w:after="0" w:line="259" w:lineRule="auto"/>
        <w:ind w:left="0" w:right="0" w:firstLine="0"/>
        <w:jc w:val="left"/>
      </w:pPr>
    </w:p>
    <w:p w:rsidR="00B42053" w:rsidRDefault="00B42053">
      <w:pPr>
        <w:spacing w:after="0" w:line="259" w:lineRule="auto"/>
        <w:ind w:left="0" w:right="0" w:firstLine="0"/>
        <w:jc w:val="left"/>
      </w:pPr>
    </w:p>
    <w:p w:rsidR="00B42053" w:rsidRDefault="00B42053">
      <w:pPr>
        <w:spacing w:after="0" w:line="259" w:lineRule="auto"/>
        <w:ind w:left="0" w:right="0" w:firstLine="0"/>
        <w:jc w:val="left"/>
      </w:pPr>
    </w:p>
    <w:p w:rsidR="00B42053" w:rsidRDefault="00B42053">
      <w:pPr>
        <w:spacing w:after="0" w:line="259" w:lineRule="auto"/>
        <w:ind w:left="0" w:right="0" w:firstLine="0"/>
        <w:jc w:val="left"/>
      </w:pPr>
    </w:p>
    <w:p w:rsidR="00DB68FF" w:rsidRDefault="00CA4B06" w:rsidP="00AE3ED4">
      <w:pPr>
        <w:spacing w:after="21" w:line="259" w:lineRule="auto"/>
        <w:ind w:left="0" w:right="0" w:firstLine="0"/>
        <w:jc w:val="left"/>
        <w:rPr>
          <w:b/>
        </w:rPr>
      </w:pPr>
      <w:r>
        <w:lastRenderedPageBreak/>
        <w:t xml:space="preserve"> </w:t>
      </w:r>
      <w:bookmarkStart w:id="0" w:name="_GoBack"/>
      <w:bookmarkEnd w:id="0"/>
      <w:r>
        <w:t xml:space="preserve">Príloha č. 1 </w:t>
      </w:r>
      <w:r>
        <w:rPr>
          <w:b/>
        </w:rPr>
        <w:t xml:space="preserve"> </w:t>
      </w:r>
    </w:p>
    <w:p w:rsidR="004251D3" w:rsidRDefault="004251D3">
      <w:pPr>
        <w:ind w:left="-5" w:right="277"/>
        <w:rPr>
          <w:b/>
        </w:rPr>
      </w:pPr>
    </w:p>
    <w:p w:rsidR="00055258" w:rsidRPr="00A0081E" w:rsidRDefault="00055258" w:rsidP="004251D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0081E">
        <w:rPr>
          <w:b/>
          <w:sz w:val="28"/>
          <w:szCs w:val="28"/>
          <w:u w:val="single"/>
        </w:rPr>
        <w:t>OPATROVATEĽSKÁ SLUŽBA V DOMÁCNOSTI</w:t>
      </w:r>
    </w:p>
    <w:p w:rsidR="00055258" w:rsidRDefault="00055258" w:rsidP="00055258"/>
    <w:p w:rsidR="00055258" w:rsidRDefault="00055258" w:rsidP="00055258">
      <w:pPr>
        <w:ind w:left="360"/>
      </w:pPr>
      <w:r>
        <w:t xml:space="preserve">1.Výška  úhrady za jednotlivé úkony opatrovateľskej služby je určená v eurách za každý </w:t>
      </w:r>
    </w:p>
    <w:tbl>
      <w:tblPr>
        <w:tblpPr w:leftFromText="141" w:rightFromText="141" w:vertAnchor="text" w:horzAnchor="margin" w:tblpY="461"/>
        <w:tblW w:w="83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6"/>
        <w:gridCol w:w="1174"/>
        <w:gridCol w:w="1240"/>
      </w:tblGrid>
      <w:tr w:rsidR="004251D3" w:rsidTr="004251D3">
        <w:trPr>
          <w:trHeight w:val="315"/>
        </w:trPr>
        <w:tc>
          <w:tcPr>
            <w:tcW w:w="5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thinDiagStripe" w:color="C0C0C0" w:fill="auto"/>
            <w:vAlign w:val="bottom"/>
          </w:tcPr>
          <w:p w:rsidR="004251D3" w:rsidRDefault="004251D3" w:rsidP="0042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Opatrovateľský úkon 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thinDiagStripe" w:color="C0C0C0" w:fill="auto"/>
            <w:noWrap/>
            <w:vAlign w:val="bottom"/>
          </w:tcPr>
          <w:p w:rsidR="004251D3" w:rsidRDefault="004251D3" w:rsidP="0042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Rozsah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thinDiagStripe" w:color="C0C0C0" w:fill="auto"/>
            <w:noWrap/>
            <w:vAlign w:val="bottom"/>
          </w:tcPr>
          <w:p w:rsidR="004251D3" w:rsidRDefault="004251D3" w:rsidP="00425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Sadzba</w:t>
            </w:r>
          </w:p>
          <w:p w:rsidR="004251D3" w:rsidRPr="00055258" w:rsidRDefault="004251D3" w:rsidP="004251D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 eurách</w:t>
            </w:r>
          </w:p>
        </w:tc>
      </w:tr>
      <w:tr w:rsidR="004251D3" w:rsidTr="004251D3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1D3" w:rsidRDefault="004251D3" w:rsidP="004251D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1D3" w:rsidRDefault="004251D3" w:rsidP="004251D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251D3" w:rsidRDefault="004251D3" w:rsidP="004251D3">
            <w:pPr>
              <w:rPr>
                <w:b/>
                <w:bCs/>
              </w:rPr>
            </w:pP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Sebaobslužné</w:t>
            </w:r>
            <w:proofErr w:type="spellEnd"/>
            <w:r>
              <w:rPr>
                <w:b/>
                <w:bCs/>
              </w:rPr>
              <w:t xml:space="preserve"> úkony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>a) Hygiena – osobná, celkový kúpeľ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deň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0,16 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>b) Stravovanie a dodržiavanie pitného režimu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deň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0,23 </w:t>
            </w:r>
          </w:p>
        </w:tc>
      </w:tr>
      <w:tr w:rsidR="004251D3" w:rsidTr="004251D3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>c) Vyprázdňovanie močového mechúra a hrubého čreva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>d) Obliekanie, vyzliekanie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deň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0,16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>e) Mobilita, motorika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deň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0,26 </w:t>
            </w:r>
          </w:p>
        </w:tc>
      </w:tr>
      <w:tr w:rsidR="004251D3" w:rsidTr="004251D3">
        <w:trPr>
          <w:trHeight w:val="315"/>
        </w:trPr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51D3" w:rsidRDefault="004251D3" w:rsidP="004251D3">
            <w:pPr>
              <w:jc w:val="center"/>
            </w:pPr>
            <w:r>
              <w:t>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pPr>
              <w:rPr>
                <w:b/>
                <w:bCs/>
              </w:rPr>
            </w:pPr>
            <w:r>
              <w:rPr>
                <w:b/>
                <w:bCs/>
              </w:rPr>
              <w:t>2. Úkony starostlivosti o domácnosť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 xml:space="preserve">a) Nákup potravín a drobného spotrebného tovaru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1* denne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0,40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 xml:space="preserve">b) Príprava jedla, varenie, (zohrievanie jedla)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deň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0,50 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 xml:space="preserve">c) Donáška jedla do domu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deň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0,23 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>d) Umytie riadu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deň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0,50 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 xml:space="preserve">e) Bežné upratovanie v domácnosti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deň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1,33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>f) Obsluha bežných domácich spotrebičov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deň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0,15 </w:t>
            </w:r>
          </w:p>
        </w:tc>
      </w:tr>
      <w:tr w:rsidR="004251D3" w:rsidTr="004251D3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 xml:space="preserve">g) Starostlivosť o </w:t>
            </w:r>
            <w:proofErr w:type="spellStart"/>
            <w:r>
              <w:t>prádlo</w:t>
            </w:r>
            <w:proofErr w:type="spellEnd"/>
            <w:r>
              <w:t xml:space="preserve"> (pranie a žehlenie) – v domácnosti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kg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0,16 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 xml:space="preserve">Starostlivosť o </w:t>
            </w:r>
            <w:proofErr w:type="spellStart"/>
            <w:r>
              <w:t>prádlo</w:t>
            </w:r>
            <w:proofErr w:type="spellEnd"/>
            <w:r>
              <w:t xml:space="preserve"> v práčovni ZOS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 xml:space="preserve">i) Starostlivosť o lôžko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deň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0,16 </w:t>
            </w:r>
          </w:p>
        </w:tc>
      </w:tr>
      <w:tr w:rsidR="004251D3" w:rsidTr="004251D3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 xml:space="preserve">j) Vynášanie drobného odpadu do zbernej smetnej nádoby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deň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0,23 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 xml:space="preserve">k) Donáška uhlia, dreva, kúrenie, donáška vody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deň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0,30 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>l) Ďalšie jednoduché úkony (platby inkasa a pod.)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deň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0,16 </w:t>
            </w:r>
          </w:p>
        </w:tc>
      </w:tr>
      <w:tr w:rsidR="004251D3" w:rsidTr="004251D3">
        <w:trPr>
          <w:trHeight w:val="315"/>
        </w:trPr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51D3" w:rsidRDefault="004251D3" w:rsidP="004251D3">
            <w:pPr>
              <w:jc w:val="center"/>
            </w:pPr>
            <w:r>
              <w:t>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pPr>
              <w:rPr>
                <w:b/>
                <w:bCs/>
              </w:rPr>
            </w:pPr>
            <w:r>
              <w:rPr>
                <w:b/>
                <w:bCs/>
              </w:rPr>
              <w:t>3. Základné sociálne aktivity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>a) sprievod na: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>lekárske vyšetrenie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deň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0,16 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>vybavenie úradných záležitostí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deň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0,16 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>do a zo školy či zamestnania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deň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0,16 </w:t>
            </w:r>
          </w:p>
        </w:tc>
      </w:tr>
      <w:tr w:rsidR="004251D3" w:rsidTr="004251D3">
        <w:trPr>
          <w:trHeight w:val="31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r>
              <w:t>pri záujmových činnostiach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deň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0,16 </w:t>
            </w:r>
          </w:p>
        </w:tc>
      </w:tr>
      <w:tr w:rsidR="004251D3" w:rsidTr="004251D3">
        <w:trPr>
          <w:trHeight w:val="315"/>
        </w:trPr>
        <w:tc>
          <w:tcPr>
            <w:tcW w:w="8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51D3" w:rsidRDefault="004251D3" w:rsidP="004251D3">
            <w:pPr>
              <w:jc w:val="center"/>
            </w:pPr>
            <w:r>
              <w:t> </w:t>
            </w:r>
          </w:p>
        </w:tc>
      </w:tr>
      <w:tr w:rsidR="004251D3" w:rsidTr="004251D3">
        <w:trPr>
          <w:trHeight w:val="630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1D3" w:rsidRDefault="004251D3" w:rsidP="004251D3">
            <w:pPr>
              <w:rPr>
                <w:b/>
                <w:bCs/>
              </w:rPr>
            </w:pPr>
            <w:r>
              <w:rPr>
                <w:b/>
                <w:bCs/>
              </w:rPr>
              <w:t>4. Dohľad pri úkonoch sebaobsluhy, starostlivosti o domácnosť a zákl. soc. aktivitách - potreba dohľadu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hodina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51D3" w:rsidRDefault="004251D3" w:rsidP="004251D3">
            <w:r>
              <w:t> 0,33</w:t>
            </w:r>
          </w:p>
        </w:tc>
      </w:tr>
    </w:tbl>
    <w:p w:rsidR="00055258" w:rsidRPr="00261922" w:rsidRDefault="00055258" w:rsidP="00055258">
      <w:r>
        <w:t xml:space="preserve">         úk</w:t>
      </w:r>
      <w:r w:rsidR="004251D3">
        <w:t>o</w:t>
      </w:r>
      <w:r>
        <w:t>n:</w:t>
      </w:r>
    </w:p>
    <w:p w:rsidR="00055258" w:rsidRDefault="00055258" w:rsidP="00055258">
      <w:pPr>
        <w:rPr>
          <w:b/>
          <w:sz w:val="28"/>
          <w:szCs w:val="28"/>
        </w:rPr>
      </w:pPr>
    </w:p>
    <w:p w:rsidR="00055258" w:rsidRDefault="00055258" w:rsidP="00055258">
      <w:pPr>
        <w:rPr>
          <w:b/>
          <w:sz w:val="28"/>
          <w:szCs w:val="28"/>
        </w:rPr>
      </w:pPr>
    </w:p>
    <w:p w:rsidR="00055258" w:rsidRDefault="00055258" w:rsidP="00055258">
      <w:pPr>
        <w:rPr>
          <w:b/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rPr>
          <w:sz w:val="28"/>
          <w:szCs w:val="28"/>
        </w:rPr>
      </w:pPr>
    </w:p>
    <w:p w:rsidR="00055258" w:rsidRPr="005562D1" w:rsidRDefault="00055258" w:rsidP="00055258">
      <w:pPr>
        <w:ind w:left="0" w:firstLine="0"/>
        <w:rPr>
          <w:sz w:val="28"/>
          <w:szCs w:val="28"/>
        </w:rPr>
      </w:pPr>
    </w:p>
    <w:p w:rsidR="00055258" w:rsidRDefault="00055258" w:rsidP="00055258">
      <w:pPr>
        <w:rPr>
          <w:sz w:val="28"/>
          <w:szCs w:val="28"/>
        </w:rPr>
      </w:pPr>
    </w:p>
    <w:p w:rsidR="00055258" w:rsidRDefault="00055258">
      <w:pPr>
        <w:ind w:left="-5" w:right="277"/>
      </w:pPr>
    </w:p>
    <w:sectPr w:rsidR="00055258">
      <w:pgSz w:w="11906" w:h="16838"/>
      <w:pgMar w:top="1418" w:right="1130" w:bottom="142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4DF"/>
    <w:multiLevelType w:val="hybridMultilevel"/>
    <w:tmpl w:val="8F868454"/>
    <w:lvl w:ilvl="0" w:tplc="31B2DC5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078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62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C2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AB8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E3C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AE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2EF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01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E4AD4"/>
    <w:multiLevelType w:val="hybridMultilevel"/>
    <w:tmpl w:val="D3D66244"/>
    <w:lvl w:ilvl="0" w:tplc="339AF6A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549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4013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74A5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426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B21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8C63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2F1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CF0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3C5523"/>
    <w:multiLevelType w:val="hybridMultilevel"/>
    <w:tmpl w:val="DDFEF39E"/>
    <w:lvl w:ilvl="0" w:tplc="C00C0F6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BCAF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0C9B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68A0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2871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4A08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410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A314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6223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1D7596"/>
    <w:multiLevelType w:val="hybridMultilevel"/>
    <w:tmpl w:val="7480C6AE"/>
    <w:lvl w:ilvl="0" w:tplc="B56207FA">
      <w:start w:val="1"/>
      <w:numFmt w:val="decimal"/>
      <w:lvlText w:val="%1"/>
      <w:lvlJc w:val="left"/>
      <w:pPr>
        <w:ind w:left="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A4942">
      <w:start w:val="1"/>
      <w:numFmt w:val="lowerLetter"/>
      <w:lvlText w:val="%2"/>
      <w:lvlJc w:val="left"/>
      <w:pPr>
        <w:ind w:left="3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2869B6">
      <w:start w:val="1"/>
      <w:numFmt w:val="lowerRoman"/>
      <w:lvlText w:val="%3"/>
      <w:lvlJc w:val="left"/>
      <w:pPr>
        <w:ind w:left="3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E4BAFE">
      <w:start w:val="1"/>
      <w:numFmt w:val="decimal"/>
      <w:lvlText w:val="%4"/>
      <w:lvlJc w:val="left"/>
      <w:pPr>
        <w:ind w:left="4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464F4C">
      <w:start w:val="1"/>
      <w:numFmt w:val="lowerLetter"/>
      <w:lvlText w:val="%5"/>
      <w:lvlJc w:val="left"/>
      <w:pPr>
        <w:ind w:left="5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C258BC">
      <w:start w:val="1"/>
      <w:numFmt w:val="lowerRoman"/>
      <w:lvlText w:val="%6"/>
      <w:lvlJc w:val="left"/>
      <w:pPr>
        <w:ind w:left="5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363EAC">
      <w:start w:val="1"/>
      <w:numFmt w:val="decimal"/>
      <w:lvlText w:val="%7"/>
      <w:lvlJc w:val="left"/>
      <w:pPr>
        <w:ind w:left="6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E915A">
      <w:start w:val="1"/>
      <w:numFmt w:val="lowerLetter"/>
      <w:lvlText w:val="%8"/>
      <w:lvlJc w:val="left"/>
      <w:pPr>
        <w:ind w:left="7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7E5474">
      <w:start w:val="1"/>
      <w:numFmt w:val="lowerRoman"/>
      <w:lvlText w:val="%9"/>
      <w:lvlJc w:val="left"/>
      <w:pPr>
        <w:ind w:left="8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831C1"/>
    <w:multiLevelType w:val="hybridMultilevel"/>
    <w:tmpl w:val="DF9E63E4"/>
    <w:lvl w:ilvl="0" w:tplc="B1EE8C9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DE2C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125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568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FE9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A35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45A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66A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C3B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1513A1"/>
    <w:multiLevelType w:val="hybridMultilevel"/>
    <w:tmpl w:val="6504BC6C"/>
    <w:lvl w:ilvl="0" w:tplc="2FB45CCE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A36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5A88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27A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CB4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66BA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2F1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828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DE6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B511F7"/>
    <w:multiLevelType w:val="hybridMultilevel"/>
    <w:tmpl w:val="BA2A7ABC"/>
    <w:lvl w:ilvl="0" w:tplc="1C462EA2">
      <w:start w:val="1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CF172">
      <w:start w:val="1"/>
      <w:numFmt w:val="lowerLetter"/>
      <w:lvlText w:val="%2)"/>
      <w:lvlJc w:val="left"/>
      <w:pPr>
        <w:ind w:left="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48B91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6281C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0D7B0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ABD5A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235E2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AC8CC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1EFFEA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4D271D"/>
    <w:multiLevelType w:val="hybridMultilevel"/>
    <w:tmpl w:val="69626BA6"/>
    <w:lvl w:ilvl="0" w:tplc="440017AA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6F4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05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8DC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09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40E3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4E7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C59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AB3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99251C"/>
    <w:multiLevelType w:val="multilevel"/>
    <w:tmpl w:val="D1901012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F21C25"/>
    <w:multiLevelType w:val="hybridMultilevel"/>
    <w:tmpl w:val="E95C370A"/>
    <w:lvl w:ilvl="0" w:tplc="CFDE0B7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2E1E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C9A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AAE9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858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45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1886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54E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6C25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C9695C"/>
    <w:multiLevelType w:val="hybridMultilevel"/>
    <w:tmpl w:val="6A967E04"/>
    <w:lvl w:ilvl="0" w:tplc="FB40615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85BEC">
      <w:start w:val="1"/>
      <w:numFmt w:val="lowerLetter"/>
      <w:lvlText w:val="%2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C3B9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40C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2D0A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8B12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0AE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F2263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96463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925CA4"/>
    <w:multiLevelType w:val="hybridMultilevel"/>
    <w:tmpl w:val="71FA1C8A"/>
    <w:lvl w:ilvl="0" w:tplc="6360C9C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4A626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F89122">
      <w:start w:val="1"/>
      <w:numFmt w:val="bullet"/>
      <w:lvlText w:val="▪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2EEC4">
      <w:start w:val="1"/>
      <w:numFmt w:val="bullet"/>
      <w:lvlText w:val="•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CDF62">
      <w:start w:val="1"/>
      <w:numFmt w:val="bullet"/>
      <w:lvlText w:val="o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AE10C">
      <w:start w:val="1"/>
      <w:numFmt w:val="bullet"/>
      <w:lvlText w:val="▪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C91BA">
      <w:start w:val="1"/>
      <w:numFmt w:val="bullet"/>
      <w:lvlText w:val="•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08CFC2">
      <w:start w:val="1"/>
      <w:numFmt w:val="bullet"/>
      <w:lvlText w:val="o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C13D4">
      <w:start w:val="1"/>
      <w:numFmt w:val="bullet"/>
      <w:lvlText w:val="▪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E32532"/>
    <w:multiLevelType w:val="hybridMultilevel"/>
    <w:tmpl w:val="BFE2DAB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F7270"/>
    <w:multiLevelType w:val="hybridMultilevel"/>
    <w:tmpl w:val="0E704388"/>
    <w:lvl w:ilvl="0" w:tplc="0E5E76A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60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E0D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069A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A1E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B9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16C9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2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CD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9B01B73"/>
    <w:multiLevelType w:val="hybridMultilevel"/>
    <w:tmpl w:val="753E5C2A"/>
    <w:lvl w:ilvl="0" w:tplc="3864A6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A006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02C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253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26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D46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6807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1AA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AB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E624FDE"/>
    <w:multiLevelType w:val="hybridMultilevel"/>
    <w:tmpl w:val="55F4C796"/>
    <w:lvl w:ilvl="0" w:tplc="6BA4DD4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6FCD0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8382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8C98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E562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1AC07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29C0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34702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363E8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41D1CE0"/>
    <w:multiLevelType w:val="hybridMultilevel"/>
    <w:tmpl w:val="EA9E4C12"/>
    <w:lvl w:ilvl="0" w:tplc="C1B6D47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83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08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BE6D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36F7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9CA1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C48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4C6F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213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43116CD"/>
    <w:multiLevelType w:val="hybridMultilevel"/>
    <w:tmpl w:val="FB4882AA"/>
    <w:lvl w:ilvl="0" w:tplc="2AB8356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44ED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A47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4D6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A59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2D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2B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0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0C3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7C51DF"/>
    <w:multiLevelType w:val="hybridMultilevel"/>
    <w:tmpl w:val="1B6690EE"/>
    <w:lvl w:ilvl="0" w:tplc="9DC63D6E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70D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03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CE1A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6A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ACD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286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C3F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497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A01193"/>
    <w:multiLevelType w:val="hybridMultilevel"/>
    <w:tmpl w:val="B39ABA02"/>
    <w:lvl w:ilvl="0" w:tplc="7BA04C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01A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E38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61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86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A41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201E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EA3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4D0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20D667D"/>
    <w:multiLevelType w:val="hybridMultilevel"/>
    <w:tmpl w:val="D604E660"/>
    <w:lvl w:ilvl="0" w:tplc="D8FA7B3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66100">
      <w:start w:val="1"/>
      <w:numFmt w:val="lowerLetter"/>
      <w:lvlText w:val="%2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03418">
      <w:start w:val="1"/>
      <w:numFmt w:val="lowerLetter"/>
      <w:lvlText w:val="%3)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E8B8E2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8337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2650F2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8E588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C697A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02D64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40A169B"/>
    <w:multiLevelType w:val="hybridMultilevel"/>
    <w:tmpl w:val="F37202E0"/>
    <w:lvl w:ilvl="0" w:tplc="CB228F3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E37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4AE2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3A87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83F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4AA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2C72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A41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CE5E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446ABD"/>
    <w:multiLevelType w:val="hybridMultilevel"/>
    <w:tmpl w:val="61DA5874"/>
    <w:lvl w:ilvl="0" w:tplc="BB683DE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E5D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C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E7C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CBD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EF0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0A1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83C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2A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57A2548"/>
    <w:multiLevelType w:val="hybridMultilevel"/>
    <w:tmpl w:val="E0B2CE9A"/>
    <w:lvl w:ilvl="0" w:tplc="61C07F6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856A4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0C6436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2320A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C589A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A9C38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3008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D3FC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07A3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77D3D0D"/>
    <w:multiLevelType w:val="hybridMultilevel"/>
    <w:tmpl w:val="C6CAD0FA"/>
    <w:lvl w:ilvl="0" w:tplc="9C10882C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6D6DA">
      <w:start w:val="1"/>
      <w:numFmt w:val="lowerLetter"/>
      <w:lvlText w:val="%2)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D29F54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4C288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8A580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9E9A48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CAD37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46C26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94E14E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121B91"/>
    <w:multiLevelType w:val="hybridMultilevel"/>
    <w:tmpl w:val="A44EE52C"/>
    <w:lvl w:ilvl="0" w:tplc="5468B158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A51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EF9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8A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802B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A92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221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92B4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A46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22"/>
  </w:num>
  <w:num w:numId="4">
    <w:abstractNumId w:val="1"/>
  </w:num>
  <w:num w:numId="5">
    <w:abstractNumId w:val="15"/>
  </w:num>
  <w:num w:numId="6">
    <w:abstractNumId w:val="19"/>
  </w:num>
  <w:num w:numId="7">
    <w:abstractNumId w:val="17"/>
  </w:num>
  <w:num w:numId="8">
    <w:abstractNumId w:val="25"/>
  </w:num>
  <w:num w:numId="9">
    <w:abstractNumId w:val="6"/>
  </w:num>
  <w:num w:numId="10">
    <w:abstractNumId w:val="11"/>
  </w:num>
  <w:num w:numId="11">
    <w:abstractNumId w:val="24"/>
  </w:num>
  <w:num w:numId="12">
    <w:abstractNumId w:val="23"/>
  </w:num>
  <w:num w:numId="13">
    <w:abstractNumId w:val="9"/>
  </w:num>
  <w:num w:numId="14">
    <w:abstractNumId w:val="0"/>
  </w:num>
  <w:num w:numId="15">
    <w:abstractNumId w:val="18"/>
  </w:num>
  <w:num w:numId="16">
    <w:abstractNumId w:val="7"/>
  </w:num>
  <w:num w:numId="17">
    <w:abstractNumId w:val="5"/>
  </w:num>
  <w:num w:numId="18">
    <w:abstractNumId w:val="13"/>
  </w:num>
  <w:num w:numId="19">
    <w:abstractNumId w:val="4"/>
  </w:num>
  <w:num w:numId="20">
    <w:abstractNumId w:val="16"/>
  </w:num>
  <w:num w:numId="21">
    <w:abstractNumId w:val="21"/>
  </w:num>
  <w:num w:numId="22">
    <w:abstractNumId w:val="10"/>
  </w:num>
  <w:num w:numId="23">
    <w:abstractNumId w:val="14"/>
  </w:num>
  <w:num w:numId="24">
    <w:abstractNumId w:val="2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F"/>
    <w:rsid w:val="000043F7"/>
    <w:rsid w:val="00055258"/>
    <w:rsid w:val="00093497"/>
    <w:rsid w:val="00173015"/>
    <w:rsid w:val="001B2D3B"/>
    <w:rsid w:val="00200B49"/>
    <w:rsid w:val="00201855"/>
    <w:rsid w:val="00215BD7"/>
    <w:rsid w:val="00244F7B"/>
    <w:rsid w:val="003C28E0"/>
    <w:rsid w:val="003E062B"/>
    <w:rsid w:val="003F2A4E"/>
    <w:rsid w:val="004251D3"/>
    <w:rsid w:val="004C04E6"/>
    <w:rsid w:val="00505E28"/>
    <w:rsid w:val="0052234F"/>
    <w:rsid w:val="005400EE"/>
    <w:rsid w:val="005A2094"/>
    <w:rsid w:val="005C45BB"/>
    <w:rsid w:val="00631D1C"/>
    <w:rsid w:val="006E3292"/>
    <w:rsid w:val="00706463"/>
    <w:rsid w:val="0073532E"/>
    <w:rsid w:val="00785A38"/>
    <w:rsid w:val="0079653E"/>
    <w:rsid w:val="0080244E"/>
    <w:rsid w:val="00844226"/>
    <w:rsid w:val="009933F0"/>
    <w:rsid w:val="00A7715B"/>
    <w:rsid w:val="00A95FFC"/>
    <w:rsid w:val="00AB0755"/>
    <w:rsid w:val="00AE3ED4"/>
    <w:rsid w:val="00B30661"/>
    <w:rsid w:val="00B42053"/>
    <w:rsid w:val="00B56BED"/>
    <w:rsid w:val="00BD460A"/>
    <w:rsid w:val="00C1021C"/>
    <w:rsid w:val="00C93781"/>
    <w:rsid w:val="00CA4B06"/>
    <w:rsid w:val="00D637AE"/>
    <w:rsid w:val="00D9095C"/>
    <w:rsid w:val="00DB68FF"/>
    <w:rsid w:val="00E04B6A"/>
    <w:rsid w:val="00E07D6A"/>
    <w:rsid w:val="00E37938"/>
    <w:rsid w:val="00E505C6"/>
    <w:rsid w:val="00E665AE"/>
    <w:rsid w:val="00E7535F"/>
    <w:rsid w:val="00F077A9"/>
    <w:rsid w:val="00F33DCA"/>
    <w:rsid w:val="00F4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9007E-95BC-4E22-B1BB-5397EADF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right="2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29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"/>
      <w:ind w:left="10" w:right="28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3"/>
      <w:ind w:left="10" w:right="28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CA4B06"/>
    <w:pPr>
      <w:ind w:left="720"/>
      <w:contextualSpacing/>
    </w:pPr>
  </w:style>
  <w:style w:type="table" w:styleId="Mriekatabuky">
    <w:name w:val="Table Grid"/>
    <w:basedOn w:val="Normlnatabuka"/>
    <w:uiPriority w:val="39"/>
    <w:rsid w:val="001B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8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kralova</dc:creator>
  <cp:keywords/>
  <cp:lastModifiedBy>VARGOVÁ Nikoleta</cp:lastModifiedBy>
  <cp:revision>11</cp:revision>
  <dcterms:created xsi:type="dcterms:W3CDTF">2019-07-15T06:36:00Z</dcterms:created>
  <dcterms:modified xsi:type="dcterms:W3CDTF">2019-08-02T05:33:00Z</dcterms:modified>
</cp:coreProperties>
</file>