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693" w:rsidRDefault="00B16693" w:rsidP="00B16693">
      <w:pPr>
        <w:jc w:val="both"/>
        <w:rPr>
          <w:rFonts w:ascii="Arial" w:hAnsi="Arial" w:cs="Arial"/>
          <w:b/>
          <w:sz w:val="18"/>
          <w:szCs w:val="18"/>
        </w:rPr>
      </w:pPr>
      <w:r>
        <w:rPr>
          <w:rFonts w:ascii="Arial" w:hAnsi="Arial" w:cs="Arial"/>
          <w:b/>
          <w:sz w:val="18"/>
          <w:szCs w:val="18"/>
        </w:rPr>
        <w:t>Príloha č. 1</w:t>
      </w:r>
      <w:r w:rsidR="00525400">
        <w:rPr>
          <w:rFonts w:ascii="Arial" w:hAnsi="Arial" w:cs="Arial"/>
          <w:b/>
          <w:sz w:val="18"/>
          <w:szCs w:val="18"/>
        </w:rPr>
        <w:t xml:space="preserve"> </w:t>
      </w:r>
      <w:r>
        <w:rPr>
          <w:rFonts w:ascii="Arial" w:hAnsi="Arial" w:cs="Arial"/>
          <w:b/>
          <w:sz w:val="18"/>
          <w:szCs w:val="18"/>
        </w:rPr>
        <w:t xml:space="preserve"> </w:t>
      </w:r>
      <w:r w:rsidR="00431A9A">
        <w:rPr>
          <w:rFonts w:ascii="Arial" w:hAnsi="Arial" w:cs="Arial"/>
          <w:b/>
          <w:sz w:val="18"/>
          <w:szCs w:val="18"/>
        </w:rPr>
        <w:t>5</w:t>
      </w:r>
      <w:r w:rsidR="00525400">
        <w:rPr>
          <w:rFonts w:ascii="Arial" w:hAnsi="Arial" w:cs="Arial"/>
          <w:b/>
          <w:sz w:val="18"/>
          <w:szCs w:val="18"/>
        </w:rPr>
        <w:t xml:space="preserve">. kola </w:t>
      </w:r>
      <w:r>
        <w:rPr>
          <w:rFonts w:ascii="Arial" w:hAnsi="Arial" w:cs="Arial"/>
          <w:b/>
          <w:sz w:val="18"/>
          <w:szCs w:val="18"/>
        </w:rPr>
        <w:t xml:space="preserve">Obchodnej verejnej súťaže </w:t>
      </w:r>
      <w:r w:rsidR="00F65466">
        <w:rPr>
          <w:rFonts w:ascii="Arial" w:hAnsi="Arial" w:cs="Arial"/>
          <w:b/>
          <w:sz w:val="18"/>
          <w:szCs w:val="18"/>
        </w:rPr>
        <w:t>č. 1 /2016</w:t>
      </w:r>
    </w:p>
    <w:p w:rsidR="00B16693" w:rsidRDefault="00B16693" w:rsidP="00B16693">
      <w:pPr>
        <w:jc w:val="both"/>
        <w:rPr>
          <w:rFonts w:ascii="Arial" w:hAnsi="Arial" w:cs="Arial"/>
          <w:b/>
          <w:sz w:val="18"/>
          <w:szCs w:val="18"/>
        </w:rPr>
      </w:pPr>
      <w:r>
        <w:rPr>
          <w:rFonts w:ascii="Arial" w:hAnsi="Arial" w:cs="Arial"/>
          <w:b/>
          <w:sz w:val="18"/>
          <w:szCs w:val="18"/>
        </w:rPr>
        <w:t>VZOR Návrhu na uzavretie kúpnej zmluvy.</w:t>
      </w:r>
    </w:p>
    <w:p w:rsidR="00B16693" w:rsidRDefault="00B16693" w:rsidP="00B16693">
      <w:pPr>
        <w:jc w:val="both"/>
        <w:rPr>
          <w:rFonts w:ascii="Arial" w:hAnsi="Arial" w:cs="Arial"/>
          <w:b/>
          <w:sz w:val="18"/>
          <w:szCs w:val="18"/>
        </w:rPr>
      </w:pPr>
    </w:p>
    <w:p w:rsidR="00B16693" w:rsidRPr="00184E50" w:rsidRDefault="00B16693" w:rsidP="00B16693">
      <w:pPr>
        <w:jc w:val="center"/>
        <w:rPr>
          <w:rFonts w:ascii="Arial" w:hAnsi="Arial" w:cs="Arial"/>
          <w:sz w:val="18"/>
          <w:szCs w:val="18"/>
        </w:rPr>
      </w:pPr>
      <w:r>
        <w:rPr>
          <w:rFonts w:ascii="Arial" w:hAnsi="Arial" w:cs="Arial"/>
          <w:b/>
          <w:sz w:val="18"/>
          <w:szCs w:val="18"/>
        </w:rPr>
        <w:t>Návrh k</w:t>
      </w:r>
      <w:r w:rsidRPr="00110754">
        <w:rPr>
          <w:rFonts w:ascii="Arial" w:hAnsi="Arial" w:cs="Arial"/>
          <w:b/>
          <w:sz w:val="18"/>
          <w:szCs w:val="18"/>
        </w:rPr>
        <w:t>úpn</w:t>
      </w:r>
      <w:r>
        <w:rPr>
          <w:rFonts w:ascii="Arial" w:hAnsi="Arial" w:cs="Arial"/>
          <w:b/>
          <w:sz w:val="18"/>
          <w:szCs w:val="18"/>
        </w:rPr>
        <w:t>ej</w:t>
      </w:r>
      <w:r w:rsidRPr="00110754">
        <w:rPr>
          <w:rFonts w:ascii="Arial" w:hAnsi="Arial" w:cs="Arial"/>
          <w:b/>
          <w:sz w:val="18"/>
          <w:szCs w:val="18"/>
        </w:rPr>
        <w:t xml:space="preserve"> zmluv</w:t>
      </w:r>
      <w:r>
        <w:rPr>
          <w:rFonts w:ascii="Arial" w:hAnsi="Arial" w:cs="Arial"/>
          <w:b/>
          <w:sz w:val="18"/>
          <w:szCs w:val="18"/>
        </w:rPr>
        <w:t>y o prevode vlastníckeho práva k nehnuteľnosti.</w:t>
      </w:r>
      <w:r w:rsidRPr="00110754">
        <w:rPr>
          <w:rFonts w:ascii="Arial" w:hAnsi="Arial" w:cs="Arial"/>
          <w:b/>
          <w:sz w:val="18"/>
          <w:szCs w:val="18"/>
        </w:rPr>
        <w:t xml:space="preserve"> </w:t>
      </w:r>
    </w:p>
    <w:p w:rsidR="00B16693" w:rsidRPr="00110754" w:rsidRDefault="00B16693" w:rsidP="00B16693">
      <w:pPr>
        <w:rPr>
          <w:rFonts w:ascii="Arial" w:hAnsi="Arial" w:cs="Arial"/>
          <w:b/>
          <w:sz w:val="18"/>
          <w:szCs w:val="18"/>
        </w:rPr>
      </w:pPr>
      <w:r w:rsidRPr="00110754">
        <w:rPr>
          <w:rFonts w:ascii="Arial" w:hAnsi="Arial" w:cs="Arial"/>
          <w:b/>
          <w:sz w:val="18"/>
          <w:szCs w:val="18"/>
        </w:rPr>
        <w:t>ZMLUVNÉ STRANY</w:t>
      </w:r>
      <w:r>
        <w:rPr>
          <w:rFonts w:ascii="Arial" w:hAnsi="Arial" w:cs="Arial"/>
          <w:b/>
          <w:sz w:val="18"/>
          <w:szCs w:val="18"/>
        </w:rPr>
        <w:t xml:space="preserve"> :</w:t>
      </w:r>
    </w:p>
    <w:p w:rsidR="00B16693" w:rsidRPr="00110754" w:rsidRDefault="00B16693" w:rsidP="00B16693">
      <w:pPr>
        <w:jc w:val="both"/>
        <w:rPr>
          <w:rFonts w:ascii="Arial" w:hAnsi="Arial" w:cs="Arial"/>
          <w:b/>
          <w:sz w:val="18"/>
          <w:szCs w:val="18"/>
        </w:rPr>
      </w:pPr>
    </w:p>
    <w:p w:rsidR="00B16693" w:rsidRPr="00110754" w:rsidRDefault="00B16693" w:rsidP="00B16693">
      <w:pPr>
        <w:tabs>
          <w:tab w:val="left" w:pos="2160"/>
        </w:tabs>
        <w:jc w:val="both"/>
        <w:rPr>
          <w:rFonts w:ascii="Arial" w:hAnsi="Arial" w:cs="Arial"/>
          <w:b/>
          <w:bCs/>
          <w:sz w:val="18"/>
          <w:szCs w:val="18"/>
        </w:rPr>
      </w:pPr>
      <w:r w:rsidRPr="00110754">
        <w:rPr>
          <w:rFonts w:ascii="Arial" w:hAnsi="Arial" w:cs="Arial"/>
          <w:b/>
          <w:bCs/>
          <w:sz w:val="18"/>
          <w:szCs w:val="18"/>
        </w:rPr>
        <w:t>Predávajúci</w:t>
      </w:r>
      <w:r>
        <w:rPr>
          <w:rFonts w:ascii="Arial" w:hAnsi="Arial" w:cs="Arial"/>
          <w:b/>
          <w:bCs/>
          <w:sz w:val="18"/>
          <w:szCs w:val="18"/>
        </w:rPr>
        <w:t xml:space="preserve"> </w:t>
      </w:r>
      <w:r w:rsidRPr="00110754">
        <w:rPr>
          <w:rFonts w:ascii="Arial" w:hAnsi="Arial" w:cs="Arial"/>
          <w:b/>
          <w:bCs/>
          <w:sz w:val="18"/>
          <w:szCs w:val="18"/>
        </w:rPr>
        <w:t xml:space="preserve">: </w:t>
      </w:r>
      <w:r w:rsidRPr="00110754">
        <w:rPr>
          <w:rFonts w:ascii="Arial" w:hAnsi="Arial" w:cs="Arial"/>
          <w:b/>
          <w:bCs/>
          <w:sz w:val="18"/>
          <w:szCs w:val="18"/>
        </w:rPr>
        <w:tab/>
      </w:r>
      <w:r>
        <w:rPr>
          <w:rFonts w:ascii="Arial" w:hAnsi="Arial" w:cs="Arial"/>
          <w:b/>
          <w:bCs/>
          <w:sz w:val="18"/>
          <w:szCs w:val="18"/>
        </w:rPr>
        <w:t>Obec Trnovec nad Váhom</w:t>
      </w:r>
    </w:p>
    <w:p w:rsidR="00B16693" w:rsidRPr="00110754" w:rsidRDefault="00B16693" w:rsidP="00B16693">
      <w:pPr>
        <w:tabs>
          <w:tab w:val="left" w:pos="2160"/>
        </w:tabs>
        <w:jc w:val="both"/>
        <w:rPr>
          <w:rFonts w:ascii="Arial" w:hAnsi="Arial" w:cs="Arial"/>
          <w:sz w:val="18"/>
          <w:szCs w:val="18"/>
        </w:rPr>
      </w:pPr>
      <w:r w:rsidRPr="00110754">
        <w:rPr>
          <w:rFonts w:ascii="Arial" w:hAnsi="Arial" w:cs="Arial"/>
          <w:bCs/>
          <w:sz w:val="18"/>
          <w:szCs w:val="18"/>
        </w:rPr>
        <w:tab/>
      </w:r>
      <w:r>
        <w:rPr>
          <w:rFonts w:ascii="Arial" w:hAnsi="Arial" w:cs="Arial"/>
          <w:bCs/>
          <w:sz w:val="18"/>
          <w:szCs w:val="18"/>
        </w:rPr>
        <w:t xml:space="preserve">zastúpená </w:t>
      </w:r>
      <w:r w:rsidR="00431A9A">
        <w:rPr>
          <w:rFonts w:ascii="Arial" w:hAnsi="Arial" w:cs="Arial"/>
          <w:bCs/>
          <w:sz w:val="18"/>
          <w:szCs w:val="18"/>
        </w:rPr>
        <w:t xml:space="preserve">Mgr. Oliverom </w:t>
      </w:r>
      <w:proofErr w:type="spellStart"/>
      <w:r w:rsidR="00431A9A">
        <w:rPr>
          <w:rFonts w:ascii="Arial" w:hAnsi="Arial" w:cs="Arial"/>
          <w:bCs/>
          <w:sz w:val="18"/>
          <w:szCs w:val="18"/>
        </w:rPr>
        <w:t>Bereczom</w:t>
      </w:r>
      <w:proofErr w:type="spellEnd"/>
      <w:r>
        <w:rPr>
          <w:rFonts w:ascii="Arial" w:hAnsi="Arial" w:cs="Arial"/>
          <w:bCs/>
          <w:sz w:val="18"/>
          <w:szCs w:val="18"/>
        </w:rPr>
        <w:t>, starostom obce</w:t>
      </w:r>
      <w:r w:rsidRPr="00110754">
        <w:rPr>
          <w:rFonts w:ascii="Arial" w:hAnsi="Arial" w:cs="Arial"/>
          <w:sz w:val="18"/>
          <w:szCs w:val="18"/>
        </w:rPr>
        <w:tab/>
      </w:r>
      <w:r w:rsidRPr="00110754">
        <w:rPr>
          <w:rFonts w:ascii="Arial" w:hAnsi="Arial" w:cs="Arial"/>
          <w:sz w:val="18"/>
          <w:szCs w:val="18"/>
        </w:rPr>
        <w:tab/>
      </w:r>
      <w:r w:rsidRPr="00110754">
        <w:rPr>
          <w:rFonts w:ascii="Arial" w:hAnsi="Arial" w:cs="Arial"/>
          <w:sz w:val="18"/>
          <w:szCs w:val="18"/>
        </w:rPr>
        <w:tab/>
      </w:r>
      <w:r w:rsidRPr="00110754">
        <w:rPr>
          <w:rFonts w:ascii="Arial" w:hAnsi="Arial" w:cs="Arial"/>
          <w:sz w:val="18"/>
          <w:szCs w:val="18"/>
        </w:rPr>
        <w:tab/>
      </w:r>
    </w:p>
    <w:p w:rsidR="00B16693" w:rsidRDefault="00B16693" w:rsidP="00B16693">
      <w:pPr>
        <w:tabs>
          <w:tab w:val="left" w:pos="2160"/>
        </w:tabs>
        <w:jc w:val="both"/>
        <w:rPr>
          <w:rFonts w:ascii="Arial" w:hAnsi="Arial" w:cs="Arial"/>
          <w:sz w:val="18"/>
          <w:szCs w:val="18"/>
        </w:rPr>
      </w:pPr>
      <w:r w:rsidRPr="00110754">
        <w:rPr>
          <w:rFonts w:ascii="Arial" w:hAnsi="Arial" w:cs="Arial"/>
          <w:sz w:val="18"/>
          <w:szCs w:val="18"/>
        </w:rPr>
        <w:tab/>
        <w:t>sídlo:</w:t>
      </w:r>
      <w:r w:rsidRPr="00110754">
        <w:rPr>
          <w:rFonts w:ascii="Arial" w:hAnsi="Arial" w:cs="Arial"/>
          <w:sz w:val="18"/>
          <w:szCs w:val="18"/>
        </w:rPr>
        <w:tab/>
      </w:r>
      <w:r w:rsidRPr="00110754">
        <w:rPr>
          <w:rFonts w:ascii="Arial" w:hAnsi="Arial" w:cs="Arial"/>
          <w:sz w:val="18"/>
          <w:szCs w:val="18"/>
        </w:rPr>
        <w:tab/>
        <w:t xml:space="preserve"> </w:t>
      </w:r>
      <w:r w:rsidRPr="00110754">
        <w:rPr>
          <w:rFonts w:ascii="Arial" w:hAnsi="Arial" w:cs="Arial"/>
          <w:sz w:val="18"/>
          <w:szCs w:val="18"/>
        </w:rPr>
        <w:tab/>
      </w:r>
      <w:r>
        <w:rPr>
          <w:rFonts w:ascii="Arial" w:hAnsi="Arial" w:cs="Arial"/>
          <w:sz w:val="18"/>
          <w:szCs w:val="18"/>
        </w:rPr>
        <w:t>925 71 Trnovec nad Váhom 587</w:t>
      </w:r>
    </w:p>
    <w:p w:rsidR="00B16693" w:rsidRPr="00110754" w:rsidRDefault="00B16693" w:rsidP="00B16693">
      <w:pPr>
        <w:tabs>
          <w:tab w:val="left" w:pos="2160"/>
        </w:tabs>
        <w:jc w:val="both"/>
        <w:rPr>
          <w:rFonts w:ascii="Arial" w:hAnsi="Arial" w:cs="Arial"/>
          <w:sz w:val="18"/>
          <w:szCs w:val="18"/>
        </w:rPr>
      </w:pPr>
      <w:r w:rsidRPr="00110754">
        <w:rPr>
          <w:rFonts w:ascii="Arial" w:hAnsi="Arial" w:cs="Arial"/>
          <w:sz w:val="18"/>
          <w:szCs w:val="18"/>
        </w:rPr>
        <w:tab/>
        <w:t>IČO:</w:t>
      </w:r>
      <w:r w:rsidRPr="00110754">
        <w:rPr>
          <w:rFonts w:ascii="Arial" w:hAnsi="Arial" w:cs="Arial"/>
          <w:sz w:val="18"/>
          <w:szCs w:val="18"/>
        </w:rPr>
        <w:tab/>
      </w:r>
      <w:r w:rsidRPr="00110754">
        <w:rPr>
          <w:rFonts w:ascii="Arial" w:hAnsi="Arial" w:cs="Arial"/>
          <w:sz w:val="18"/>
          <w:szCs w:val="18"/>
        </w:rPr>
        <w:tab/>
      </w:r>
      <w:r w:rsidRPr="00110754">
        <w:rPr>
          <w:rFonts w:ascii="Arial" w:hAnsi="Arial" w:cs="Arial"/>
          <w:sz w:val="18"/>
          <w:szCs w:val="18"/>
        </w:rPr>
        <w:tab/>
        <w:t>00</w:t>
      </w:r>
      <w:r>
        <w:rPr>
          <w:rFonts w:ascii="Arial" w:hAnsi="Arial" w:cs="Arial"/>
          <w:sz w:val="18"/>
          <w:szCs w:val="18"/>
        </w:rPr>
        <w:t xml:space="preserve"> 306 240 </w:t>
      </w:r>
    </w:p>
    <w:p w:rsidR="00B16693" w:rsidRDefault="00B16693" w:rsidP="00B16693">
      <w:pPr>
        <w:tabs>
          <w:tab w:val="left" w:pos="2160"/>
        </w:tabs>
        <w:jc w:val="both"/>
        <w:rPr>
          <w:rFonts w:ascii="Arial" w:hAnsi="Arial" w:cs="Arial"/>
          <w:sz w:val="18"/>
          <w:szCs w:val="18"/>
        </w:rPr>
      </w:pPr>
      <w:r w:rsidRPr="00110754">
        <w:rPr>
          <w:rFonts w:ascii="Arial" w:hAnsi="Arial" w:cs="Arial"/>
          <w:sz w:val="18"/>
          <w:szCs w:val="18"/>
        </w:rPr>
        <w:tab/>
        <w:t>DIČ:</w:t>
      </w:r>
      <w:r w:rsidRPr="00110754">
        <w:rPr>
          <w:rFonts w:ascii="Arial" w:hAnsi="Arial" w:cs="Arial"/>
          <w:sz w:val="18"/>
          <w:szCs w:val="18"/>
        </w:rPr>
        <w:tab/>
      </w:r>
      <w:r w:rsidRPr="00110754">
        <w:rPr>
          <w:rFonts w:ascii="Arial" w:hAnsi="Arial" w:cs="Arial"/>
          <w:sz w:val="18"/>
          <w:szCs w:val="18"/>
        </w:rPr>
        <w:tab/>
      </w:r>
      <w:r w:rsidRPr="00110754">
        <w:rPr>
          <w:rFonts w:ascii="Arial" w:hAnsi="Arial" w:cs="Arial"/>
          <w:sz w:val="18"/>
          <w:szCs w:val="18"/>
        </w:rPr>
        <w:tab/>
      </w:r>
      <w:r w:rsidR="00F65466">
        <w:rPr>
          <w:rFonts w:ascii="Arial" w:hAnsi="Arial" w:cs="Arial"/>
          <w:sz w:val="18"/>
          <w:szCs w:val="18"/>
        </w:rPr>
        <w:t>2021024071</w:t>
      </w:r>
      <w:r w:rsidRPr="00110754">
        <w:rPr>
          <w:rFonts w:ascii="Arial" w:hAnsi="Arial" w:cs="Arial"/>
          <w:sz w:val="18"/>
          <w:szCs w:val="18"/>
        </w:rPr>
        <w:tab/>
      </w:r>
    </w:p>
    <w:p w:rsidR="00B16693" w:rsidRPr="00110754" w:rsidRDefault="00B16693" w:rsidP="00B16693">
      <w:pPr>
        <w:tabs>
          <w:tab w:val="left" w:pos="2160"/>
        </w:tabs>
        <w:jc w:val="both"/>
        <w:rPr>
          <w:rFonts w:ascii="Arial" w:hAnsi="Arial" w:cs="Arial"/>
          <w:sz w:val="18"/>
          <w:szCs w:val="18"/>
        </w:rPr>
      </w:pPr>
      <w:r w:rsidRPr="00110754">
        <w:rPr>
          <w:rFonts w:ascii="Arial" w:hAnsi="Arial" w:cs="Arial"/>
          <w:sz w:val="18"/>
          <w:szCs w:val="18"/>
        </w:rPr>
        <w:tab/>
        <w:t>bankové spojenie:</w:t>
      </w:r>
      <w:r w:rsidRPr="00110754">
        <w:rPr>
          <w:rFonts w:ascii="Arial" w:hAnsi="Arial" w:cs="Arial"/>
          <w:sz w:val="18"/>
          <w:szCs w:val="18"/>
        </w:rPr>
        <w:tab/>
      </w:r>
      <w:r w:rsidR="00F65466" w:rsidRPr="00F65466">
        <w:rPr>
          <w:rFonts w:ascii="Arial" w:hAnsi="Arial" w:cs="Arial"/>
          <w:sz w:val="18"/>
          <w:szCs w:val="18"/>
        </w:rPr>
        <w:t xml:space="preserve">PRIMA banka Slovensko, </w:t>
      </w:r>
      <w:proofErr w:type="spellStart"/>
      <w:r w:rsidR="00F65466" w:rsidRPr="00F65466">
        <w:rPr>
          <w:rFonts w:ascii="Arial" w:hAnsi="Arial" w:cs="Arial"/>
          <w:sz w:val="18"/>
          <w:szCs w:val="18"/>
        </w:rPr>
        <w:t>a.s</w:t>
      </w:r>
      <w:proofErr w:type="spellEnd"/>
      <w:r w:rsidR="00F65466" w:rsidRPr="00F65466">
        <w:rPr>
          <w:rFonts w:ascii="Arial" w:hAnsi="Arial" w:cs="Arial"/>
          <w:sz w:val="18"/>
          <w:szCs w:val="18"/>
        </w:rPr>
        <w:t xml:space="preserve">., </w:t>
      </w:r>
      <w:proofErr w:type="spellStart"/>
      <w:r w:rsidR="00F65466" w:rsidRPr="00F65466">
        <w:rPr>
          <w:rFonts w:ascii="Arial" w:hAnsi="Arial" w:cs="Arial"/>
          <w:sz w:val="18"/>
          <w:szCs w:val="18"/>
        </w:rPr>
        <w:t>exp</w:t>
      </w:r>
      <w:proofErr w:type="spellEnd"/>
      <w:r w:rsidR="00F65466" w:rsidRPr="00F65466">
        <w:rPr>
          <w:rFonts w:ascii="Arial" w:hAnsi="Arial" w:cs="Arial"/>
          <w:sz w:val="18"/>
          <w:szCs w:val="18"/>
        </w:rPr>
        <w:t>. Šaľa</w:t>
      </w:r>
    </w:p>
    <w:p w:rsidR="00B16693" w:rsidRPr="00110754" w:rsidRDefault="00B16693" w:rsidP="00B16693">
      <w:pPr>
        <w:tabs>
          <w:tab w:val="left" w:pos="2160"/>
        </w:tabs>
        <w:jc w:val="both"/>
        <w:rPr>
          <w:rFonts w:ascii="Arial" w:hAnsi="Arial" w:cs="Arial"/>
          <w:sz w:val="18"/>
          <w:szCs w:val="18"/>
        </w:rPr>
      </w:pPr>
      <w:r w:rsidRPr="00110754">
        <w:rPr>
          <w:rFonts w:ascii="Arial" w:hAnsi="Arial" w:cs="Arial"/>
          <w:sz w:val="18"/>
          <w:szCs w:val="18"/>
        </w:rPr>
        <w:tab/>
      </w:r>
      <w:r>
        <w:rPr>
          <w:rFonts w:ascii="Arial" w:hAnsi="Arial" w:cs="Arial"/>
          <w:sz w:val="18"/>
          <w:szCs w:val="18"/>
        </w:rPr>
        <w:t>IBAN/SWIFT(BIC) :</w:t>
      </w:r>
      <w:r>
        <w:rPr>
          <w:rFonts w:ascii="Arial" w:hAnsi="Arial" w:cs="Arial"/>
          <w:sz w:val="18"/>
          <w:szCs w:val="18"/>
        </w:rPr>
        <w:tab/>
      </w:r>
      <w:r w:rsidR="00F65466" w:rsidRPr="00F65466">
        <w:rPr>
          <w:rFonts w:ascii="Arial" w:eastAsia="Times New Roman" w:hAnsi="Arial" w:cs="Arial"/>
          <w:sz w:val="18"/>
          <w:szCs w:val="18"/>
          <w:lang w:eastAsia="sk-SK"/>
        </w:rPr>
        <w:t>SK1056000000005115502003, BIC : KOMASK2X</w:t>
      </w:r>
    </w:p>
    <w:p w:rsidR="00B16693" w:rsidRPr="00110754" w:rsidRDefault="00B16693" w:rsidP="00B16693">
      <w:pPr>
        <w:jc w:val="both"/>
        <w:rPr>
          <w:rFonts w:ascii="Arial" w:hAnsi="Arial" w:cs="Arial"/>
          <w:b/>
          <w:bCs/>
          <w:sz w:val="18"/>
          <w:szCs w:val="18"/>
        </w:rPr>
      </w:pPr>
    </w:p>
    <w:p w:rsidR="00B16693" w:rsidRPr="00110754" w:rsidRDefault="00B16693" w:rsidP="00B16693">
      <w:pPr>
        <w:ind w:left="1416" w:firstLine="708"/>
        <w:jc w:val="both"/>
        <w:rPr>
          <w:rFonts w:ascii="Arial" w:hAnsi="Arial" w:cs="Arial"/>
          <w:bCs/>
          <w:sz w:val="18"/>
          <w:szCs w:val="18"/>
        </w:rPr>
      </w:pPr>
      <w:r w:rsidRPr="00110754">
        <w:rPr>
          <w:rFonts w:ascii="Arial" w:hAnsi="Arial" w:cs="Arial"/>
          <w:bCs/>
          <w:sz w:val="18"/>
          <w:szCs w:val="18"/>
        </w:rPr>
        <w:t>(</w:t>
      </w:r>
      <w:r w:rsidRPr="00110754">
        <w:rPr>
          <w:rFonts w:ascii="Arial" w:hAnsi="Arial" w:cs="Arial"/>
          <w:sz w:val="18"/>
          <w:szCs w:val="18"/>
        </w:rPr>
        <w:t>ďalej len „</w:t>
      </w:r>
      <w:r w:rsidRPr="00110754">
        <w:rPr>
          <w:rFonts w:ascii="Arial" w:hAnsi="Arial" w:cs="Arial"/>
          <w:b/>
          <w:bCs/>
          <w:sz w:val="18"/>
          <w:szCs w:val="18"/>
        </w:rPr>
        <w:t>predávajúci</w:t>
      </w:r>
      <w:r w:rsidRPr="00110754">
        <w:rPr>
          <w:rFonts w:ascii="Arial" w:hAnsi="Arial" w:cs="Arial"/>
          <w:sz w:val="18"/>
          <w:szCs w:val="18"/>
        </w:rPr>
        <w:t>")</w:t>
      </w:r>
    </w:p>
    <w:p w:rsidR="00B16693" w:rsidRPr="00110754" w:rsidRDefault="00B16693" w:rsidP="00B16693">
      <w:pPr>
        <w:jc w:val="both"/>
        <w:rPr>
          <w:rFonts w:ascii="Arial" w:hAnsi="Arial" w:cs="Arial"/>
          <w:b/>
          <w:sz w:val="18"/>
          <w:szCs w:val="18"/>
        </w:rPr>
      </w:pPr>
    </w:p>
    <w:p w:rsidR="00B16693" w:rsidRDefault="00B16693" w:rsidP="00B16693">
      <w:pPr>
        <w:tabs>
          <w:tab w:val="left" w:pos="2160"/>
        </w:tabs>
        <w:jc w:val="both"/>
        <w:rPr>
          <w:rFonts w:ascii="Arial" w:hAnsi="Arial" w:cs="Arial"/>
          <w:sz w:val="18"/>
          <w:szCs w:val="18"/>
        </w:rPr>
      </w:pPr>
      <w:r w:rsidRPr="00110754">
        <w:rPr>
          <w:rFonts w:ascii="Arial" w:hAnsi="Arial" w:cs="Arial"/>
          <w:b/>
          <w:sz w:val="18"/>
          <w:szCs w:val="18"/>
        </w:rPr>
        <w:t>Kupujúci</w:t>
      </w:r>
      <w:r>
        <w:rPr>
          <w:rFonts w:ascii="Arial" w:hAnsi="Arial" w:cs="Arial"/>
          <w:b/>
          <w:sz w:val="18"/>
          <w:szCs w:val="18"/>
        </w:rPr>
        <w:t xml:space="preserve"> :          1.</w:t>
      </w:r>
      <w:r>
        <w:rPr>
          <w:rFonts w:ascii="Arial" w:hAnsi="Arial" w:cs="Arial"/>
          <w:sz w:val="18"/>
          <w:szCs w:val="18"/>
        </w:rPr>
        <w:tab/>
        <w:t>.................................................................................................</w:t>
      </w:r>
    </w:p>
    <w:p w:rsidR="00B16693" w:rsidRPr="00184E50" w:rsidRDefault="00B16693" w:rsidP="00B16693">
      <w:pPr>
        <w:tabs>
          <w:tab w:val="left" w:pos="2160"/>
        </w:tabs>
        <w:jc w:val="both"/>
        <w:rPr>
          <w:rFonts w:ascii="Arial" w:hAnsi="Arial" w:cs="Arial"/>
          <w:b/>
          <w:sz w:val="18"/>
          <w:szCs w:val="18"/>
        </w:rPr>
      </w:pPr>
      <w:r>
        <w:rPr>
          <w:rFonts w:ascii="Arial" w:hAnsi="Arial" w:cs="Arial"/>
          <w:sz w:val="18"/>
          <w:szCs w:val="18"/>
        </w:rPr>
        <w:tab/>
      </w:r>
      <w:r>
        <w:rPr>
          <w:rFonts w:ascii="Arial" w:hAnsi="Arial" w:cs="Arial"/>
          <w:b/>
          <w:sz w:val="18"/>
          <w:szCs w:val="18"/>
        </w:rPr>
        <w:t>meno, priezvisko, rodné priezvisko</w:t>
      </w:r>
    </w:p>
    <w:p w:rsidR="00B16693" w:rsidRPr="00110754" w:rsidRDefault="00B16693" w:rsidP="00B16693">
      <w:pPr>
        <w:ind w:left="1416" w:firstLine="708"/>
        <w:jc w:val="both"/>
        <w:rPr>
          <w:rFonts w:ascii="Arial" w:hAnsi="Arial" w:cs="Arial"/>
          <w:sz w:val="18"/>
          <w:szCs w:val="18"/>
        </w:rPr>
      </w:pPr>
      <w:r>
        <w:rPr>
          <w:rFonts w:ascii="Arial" w:hAnsi="Arial" w:cs="Arial"/>
          <w:sz w:val="18"/>
          <w:szCs w:val="18"/>
        </w:rPr>
        <w:t>dátum narodenia</w:t>
      </w:r>
      <w:r w:rsidRPr="00110754">
        <w:rPr>
          <w:rFonts w:ascii="Arial" w:hAnsi="Arial" w:cs="Arial"/>
          <w:sz w:val="18"/>
          <w:szCs w:val="18"/>
        </w:rPr>
        <w:tab/>
      </w:r>
      <w:r w:rsidRPr="00110754">
        <w:rPr>
          <w:rFonts w:ascii="Arial" w:hAnsi="Arial" w:cs="Arial"/>
          <w:sz w:val="18"/>
          <w:szCs w:val="18"/>
        </w:rPr>
        <w:tab/>
        <w:t>.................</w:t>
      </w:r>
      <w:r>
        <w:rPr>
          <w:rFonts w:ascii="Arial" w:hAnsi="Arial" w:cs="Arial"/>
          <w:sz w:val="18"/>
          <w:szCs w:val="18"/>
        </w:rPr>
        <w:t>......................................</w:t>
      </w:r>
    </w:p>
    <w:p w:rsidR="00B16693" w:rsidRPr="00110754" w:rsidRDefault="00B16693" w:rsidP="00B16693">
      <w:pPr>
        <w:ind w:left="1416" w:firstLine="708"/>
        <w:jc w:val="both"/>
        <w:rPr>
          <w:rFonts w:ascii="Arial" w:hAnsi="Arial" w:cs="Arial"/>
          <w:sz w:val="18"/>
          <w:szCs w:val="18"/>
        </w:rPr>
      </w:pPr>
      <w:r w:rsidRPr="00110754">
        <w:rPr>
          <w:rFonts w:ascii="Arial" w:hAnsi="Arial" w:cs="Arial"/>
          <w:sz w:val="18"/>
          <w:szCs w:val="18"/>
        </w:rPr>
        <w:t>rodné číslo:</w:t>
      </w:r>
      <w:r w:rsidRPr="00110754">
        <w:rPr>
          <w:rFonts w:ascii="Arial" w:hAnsi="Arial" w:cs="Arial"/>
          <w:sz w:val="18"/>
          <w:szCs w:val="18"/>
        </w:rPr>
        <w:tab/>
      </w:r>
      <w:r w:rsidRPr="00110754">
        <w:rPr>
          <w:rFonts w:ascii="Arial" w:hAnsi="Arial" w:cs="Arial"/>
          <w:sz w:val="18"/>
          <w:szCs w:val="18"/>
        </w:rPr>
        <w:tab/>
        <w:t>.................</w:t>
      </w:r>
      <w:r>
        <w:rPr>
          <w:rFonts w:ascii="Arial" w:hAnsi="Arial" w:cs="Arial"/>
          <w:sz w:val="18"/>
          <w:szCs w:val="18"/>
        </w:rPr>
        <w:t>......................................</w:t>
      </w:r>
    </w:p>
    <w:p w:rsidR="00B16693" w:rsidRPr="00110754" w:rsidRDefault="00B16693" w:rsidP="00B16693">
      <w:pPr>
        <w:ind w:left="1416" w:firstLine="708"/>
        <w:jc w:val="both"/>
        <w:rPr>
          <w:rFonts w:ascii="Arial" w:hAnsi="Arial" w:cs="Arial"/>
          <w:sz w:val="18"/>
          <w:szCs w:val="18"/>
        </w:rPr>
      </w:pPr>
      <w:r w:rsidRPr="00110754">
        <w:rPr>
          <w:rFonts w:ascii="Arial" w:hAnsi="Arial" w:cs="Arial"/>
          <w:sz w:val="18"/>
          <w:szCs w:val="18"/>
        </w:rPr>
        <w:t>bytom:</w:t>
      </w:r>
      <w:r w:rsidRPr="00110754">
        <w:rPr>
          <w:rFonts w:ascii="Arial" w:hAnsi="Arial" w:cs="Arial"/>
          <w:sz w:val="18"/>
          <w:szCs w:val="18"/>
        </w:rPr>
        <w:tab/>
      </w:r>
      <w:r w:rsidRPr="00110754">
        <w:rPr>
          <w:rFonts w:ascii="Arial" w:hAnsi="Arial" w:cs="Arial"/>
          <w:sz w:val="18"/>
          <w:szCs w:val="18"/>
        </w:rPr>
        <w:tab/>
      </w:r>
      <w:r w:rsidRPr="00110754">
        <w:rPr>
          <w:rFonts w:ascii="Arial" w:hAnsi="Arial" w:cs="Arial"/>
          <w:sz w:val="18"/>
          <w:szCs w:val="18"/>
        </w:rPr>
        <w:tab/>
        <w:t>.................</w:t>
      </w:r>
      <w:r>
        <w:rPr>
          <w:rFonts w:ascii="Arial" w:hAnsi="Arial" w:cs="Arial"/>
          <w:sz w:val="18"/>
          <w:szCs w:val="18"/>
        </w:rPr>
        <w:t>......................................</w:t>
      </w:r>
    </w:p>
    <w:p w:rsidR="00B16693" w:rsidRPr="00110754" w:rsidRDefault="00B16693" w:rsidP="00B16693">
      <w:pPr>
        <w:ind w:left="1416" w:firstLine="708"/>
        <w:jc w:val="both"/>
        <w:rPr>
          <w:rFonts w:ascii="Arial" w:hAnsi="Arial" w:cs="Arial"/>
          <w:sz w:val="18"/>
          <w:szCs w:val="18"/>
        </w:rPr>
      </w:pPr>
      <w:r w:rsidRPr="00110754">
        <w:rPr>
          <w:rFonts w:ascii="Arial" w:hAnsi="Arial" w:cs="Arial"/>
          <w:sz w:val="18"/>
          <w:szCs w:val="18"/>
        </w:rPr>
        <w:t>bankové spojenie:</w:t>
      </w:r>
      <w:r w:rsidRPr="00110754">
        <w:rPr>
          <w:rFonts w:ascii="Arial" w:hAnsi="Arial" w:cs="Arial"/>
          <w:sz w:val="18"/>
          <w:szCs w:val="18"/>
        </w:rPr>
        <w:tab/>
        <w:t>.................</w:t>
      </w:r>
      <w:r>
        <w:rPr>
          <w:rFonts w:ascii="Arial" w:hAnsi="Arial" w:cs="Arial"/>
          <w:sz w:val="18"/>
          <w:szCs w:val="18"/>
        </w:rPr>
        <w:t>......................................</w:t>
      </w:r>
    </w:p>
    <w:p w:rsidR="00B16693" w:rsidRDefault="00B16693" w:rsidP="00B16693">
      <w:pPr>
        <w:ind w:left="1416" w:firstLine="708"/>
        <w:jc w:val="both"/>
        <w:rPr>
          <w:rFonts w:ascii="Arial" w:hAnsi="Arial" w:cs="Arial"/>
          <w:sz w:val="18"/>
          <w:szCs w:val="18"/>
        </w:rPr>
      </w:pPr>
      <w:r w:rsidRPr="00110754">
        <w:rPr>
          <w:rFonts w:ascii="Arial" w:hAnsi="Arial" w:cs="Arial"/>
          <w:sz w:val="18"/>
          <w:szCs w:val="18"/>
        </w:rPr>
        <w:t>číslo účtu (IBAN):</w:t>
      </w:r>
      <w:r>
        <w:rPr>
          <w:rFonts w:ascii="Arial" w:hAnsi="Arial" w:cs="Arial"/>
          <w:sz w:val="18"/>
          <w:szCs w:val="18"/>
        </w:rPr>
        <w:t xml:space="preserve">  </w:t>
      </w:r>
      <w:r w:rsidRPr="00110754">
        <w:rPr>
          <w:rFonts w:ascii="Arial" w:hAnsi="Arial" w:cs="Arial"/>
          <w:sz w:val="18"/>
          <w:szCs w:val="18"/>
        </w:rPr>
        <w:tab/>
        <w:t>.................</w:t>
      </w:r>
      <w:r>
        <w:rPr>
          <w:rFonts w:ascii="Arial" w:hAnsi="Arial" w:cs="Arial"/>
          <w:sz w:val="18"/>
          <w:szCs w:val="18"/>
        </w:rPr>
        <w:t>......................................</w:t>
      </w:r>
    </w:p>
    <w:p w:rsidR="00B16693" w:rsidRPr="00110754" w:rsidRDefault="00B16693" w:rsidP="00B16693">
      <w:pPr>
        <w:ind w:left="1416" w:firstLine="708"/>
        <w:jc w:val="both"/>
        <w:rPr>
          <w:rFonts w:ascii="Arial" w:hAnsi="Arial" w:cs="Arial"/>
          <w:sz w:val="18"/>
          <w:szCs w:val="18"/>
        </w:rPr>
      </w:pPr>
      <w:r>
        <w:rPr>
          <w:rFonts w:ascii="Arial" w:hAnsi="Arial" w:cs="Arial"/>
          <w:sz w:val="18"/>
          <w:szCs w:val="18"/>
        </w:rPr>
        <w:t>kontakt : ...................................................................................</w:t>
      </w:r>
    </w:p>
    <w:p w:rsidR="00B16693" w:rsidRDefault="00B16693" w:rsidP="00B16693">
      <w:pPr>
        <w:jc w:val="both"/>
        <w:rPr>
          <w:rFonts w:ascii="Arial" w:hAnsi="Arial" w:cs="Arial"/>
          <w:b/>
          <w:sz w:val="18"/>
          <w:szCs w:val="18"/>
        </w:rPr>
      </w:pPr>
      <w:r>
        <w:rPr>
          <w:rFonts w:ascii="Arial" w:hAnsi="Arial" w:cs="Arial"/>
          <w:b/>
          <w:sz w:val="18"/>
          <w:szCs w:val="18"/>
        </w:rPr>
        <w:tab/>
      </w:r>
    </w:p>
    <w:p w:rsidR="00B16693" w:rsidRDefault="00B16693" w:rsidP="00B16693">
      <w:pPr>
        <w:tabs>
          <w:tab w:val="left" w:pos="2160"/>
        </w:tabs>
        <w:jc w:val="both"/>
        <w:rPr>
          <w:rFonts w:ascii="Arial" w:hAnsi="Arial" w:cs="Arial"/>
          <w:sz w:val="18"/>
          <w:szCs w:val="18"/>
        </w:rPr>
      </w:pPr>
      <w:r>
        <w:rPr>
          <w:rFonts w:ascii="Arial" w:hAnsi="Arial" w:cs="Arial"/>
          <w:b/>
          <w:sz w:val="18"/>
          <w:szCs w:val="18"/>
        </w:rPr>
        <w:t xml:space="preserve">                            2.           </w:t>
      </w:r>
      <w:r>
        <w:rPr>
          <w:rFonts w:ascii="Arial" w:hAnsi="Arial" w:cs="Arial"/>
          <w:sz w:val="18"/>
          <w:szCs w:val="18"/>
        </w:rPr>
        <w:t>.................................................................................................</w:t>
      </w:r>
    </w:p>
    <w:p w:rsidR="00B16693" w:rsidRPr="00184E50" w:rsidRDefault="00B16693" w:rsidP="00B16693">
      <w:pPr>
        <w:tabs>
          <w:tab w:val="left" w:pos="2160"/>
        </w:tabs>
        <w:jc w:val="both"/>
        <w:rPr>
          <w:rFonts w:ascii="Arial" w:hAnsi="Arial" w:cs="Arial"/>
          <w:b/>
          <w:sz w:val="18"/>
          <w:szCs w:val="18"/>
        </w:rPr>
      </w:pPr>
      <w:r>
        <w:rPr>
          <w:rFonts w:ascii="Arial" w:hAnsi="Arial" w:cs="Arial"/>
          <w:sz w:val="18"/>
          <w:szCs w:val="18"/>
        </w:rPr>
        <w:tab/>
      </w:r>
      <w:r>
        <w:rPr>
          <w:rFonts w:ascii="Arial" w:hAnsi="Arial" w:cs="Arial"/>
          <w:b/>
          <w:sz w:val="18"/>
          <w:szCs w:val="18"/>
        </w:rPr>
        <w:t>meno, priezvisko, rodné priezvisko</w:t>
      </w:r>
    </w:p>
    <w:p w:rsidR="00B16693" w:rsidRPr="00110754" w:rsidRDefault="00B16693" w:rsidP="00B16693">
      <w:pPr>
        <w:ind w:left="1416" w:firstLine="708"/>
        <w:jc w:val="both"/>
        <w:rPr>
          <w:rFonts w:ascii="Arial" w:hAnsi="Arial" w:cs="Arial"/>
          <w:sz w:val="18"/>
          <w:szCs w:val="18"/>
        </w:rPr>
      </w:pPr>
      <w:r>
        <w:rPr>
          <w:rFonts w:ascii="Arial" w:hAnsi="Arial" w:cs="Arial"/>
          <w:sz w:val="18"/>
          <w:szCs w:val="18"/>
        </w:rPr>
        <w:t>dátum narodenia</w:t>
      </w:r>
      <w:r w:rsidRPr="00110754">
        <w:rPr>
          <w:rFonts w:ascii="Arial" w:hAnsi="Arial" w:cs="Arial"/>
          <w:sz w:val="18"/>
          <w:szCs w:val="18"/>
        </w:rPr>
        <w:tab/>
      </w:r>
      <w:r w:rsidRPr="00110754">
        <w:rPr>
          <w:rFonts w:ascii="Arial" w:hAnsi="Arial" w:cs="Arial"/>
          <w:sz w:val="18"/>
          <w:szCs w:val="18"/>
        </w:rPr>
        <w:tab/>
        <w:t>.................</w:t>
      </w:r>
      <w:r>
        <w:rPr>
          <w:rFonts w:ascii="Arial" w:hAnsi="Arial" w:cs="Arial"/>
          <w:sz w:val="18"/>
          <w:szCs w:val="18"/>
        </w:rPr>
        <w:t>......................................</w:t>
      </w:r>
    </w:p>
    <w:p w:rsidR="00B16693" w:rsidRPr="00110754" w:rsidRDefault="00B16693" w:rsidP="00B16693">
      <w:pPr>
        <w:ind w:left="1416" w:firstLine="708"/>
        <w:jc w:val="both"/>
        <w:rPr>
          <w:rFonts w:ascii="Arial" w:hAnsi="Arial" w:cs="Arial"/>
          <w:sz w:val="18"/>
          <w:szCs w:val="18"/>
        </w:rPr>
      </w:pPr>
      <w:r w:rsidRPr="00110754">
        <w:rPr>
          <w:rFonts w:ascii="Arial" w:hAnsi="Arial" w:cs="Arial"/>
          <w:sz w:val="18"/>
          <w:szCs w:val="18"/>
        </w:rPr>
        <w:t>rodné číslo:</w:t>
      </w:r>
      <w:r w:rsidRPr="00110754">
        <w:rPr>
          <w:rFonts w:ascii="Arial" w:hAnsi="Arial" w:cs="Arial"/>
          <w:sz w:val="18"/>
          <w:szCs w:val="18"/>
        </w:rPr>
        <w:tab/>
      </w:r>
      <w:r w:rsidRPr="00110754">
        <w:rPr>
          <w:rFonts w:ascii="Arial" w:hAnsi="Arial" w:cs="Arial"/>
          <w:sz w:val="18"/>
          <w:szCs w:val="18"/>
        </w:rPr>
        <w:tab/>
        <w:t>.................</w:t>
      </w:r>
      <w:r>
        <w:rPr>
          <w:rFonts w:ascii="Arial" w:hAnsi="Arial" w:cs="Arial"/>
          <w:sz w:val="18"/>
          <w:szCs w:val="18"/>
        </w:rPr>
        <w:t>......................................</w:t>
      </w:r>
    </w:p>
    <w:p w:rsidR="00B16693" w:rsidRPr="00110754" w:rsidRDefault="00B16693" w:rsidP="00B16693">
      <w:pPr>
        <w:ind w:left="1416" w:firstLine="708"/>
        <w:jc w:val="both"/>
        <w:rPr>
          <w:rFonts w:ascii="Arial" w:hAnsi="Arial" w:cs="Arial"/>
          <w:sz w:val="18"/>
          <w:szCs w:val="18"/>
        </w:rPr>
      </w:pPr>
      <w:r w:rsidRPr="00110754">
        <w:rPr>
          <w:rFonts w:ascii="Arial" w:hAnsi="Arial" w:cs="Arial"/>
          <w:sz w:val="18"/>
          <w:szCs w:val="18"/>
        </w:rPr>
        <w:t>bytom:</w:t>
      </w:r>
      <w:r w:rsidRPr="00110754">
        <w:rPr>
          <w:rFonts w:ascii="Arial" w:hAnsi="Arial" w:cs="Arial"/>
          <w:sz w:val="18"/>
          <w:szCs w:val="18"/>
        </w:rPr>
        <w:tab/>
      </w:r>
      <w:r w:rsidRPr="00110754">
        <w:rPr>
          <w:rFonts w:ascii="Arial" w:hAnsi="Arial" w:cs="Arial"/>
          <w:sz w:val="18"/>
          <w:szCs w:val="18"/>
        </w:rPr>
        <w:tab/>
      </w:r>
      <w:r w:rsidRPr="00110754">
        <w:rPr>
          <w:rFonts w:ascii="Arial" w:hAnsi="Arial" w:cs="Arial"/>
          <w:sz w:val="18"/>
          <w:szCs w:val="18"/>
        </w:rPr>
        <w:tab/>
        <w:t>.................</w:t>
      </w:r>
      <w:r>
        <w:rPr>
          <w:rFonts w:ascii="Arial" w:hAnsi="Arial" w:cs="Arial"/>
          <w:sz w:val="18"/>
          <w:szCs w:val="18"/>
        </w:rPr>
        <w:t>......................................</w:t>
      </w:r>
    </w:p>
    <w:p w:rsidR="00B16693" w:rsidRPr="00110754" w:rsidRDefault="00B16693" w:rsidP="00B16693">
      <w:pPr>
        <w:ind w:left="1416" w:firstLine="708"/>
        <w:jc w:val="both"/>
        <w:rPr>
          <w:rFonts w:ascii="Arial" w:hAnsi="Arial" w:cs="Arial"/>
          <w:sz w:val="18"/>
          <w:szCs w:val="18"/>
        </w:rPr>
      </w:pPr>
      <w:r w:rsidRPr="00110754">
        <w:rPr>
          <w:rFonts w:ascii="Arial" w:hAnsi="Arial" w:cs="Arial"/>
          <w:sz w:val="18"/>
          <w:szCs w:val="18"/>
        </w:rPr>
        <w:t>bankové spojenie:</w:t>
      </w:r>
      <w:r w:rsidRPr="00110754">
        <w:rPr>
          <w:rFonts w:ascii="Arial" w:hAnsi="Arial" w:cs="Arial"/>
          <w:sz w:val="18"/>
          <w:szCs w:val="18"/>
        </w:rPr>
        <w:tab/>
        <w:t>.................</w:t>
      </w:r>
      <w:r>
        <w:rPr>
          <w:rFonts w:ascii="Arial" w:hAnsi="Arial" w:cs="Arial"/>
          <w:sz w:val="18"/>
          <w:szCs w:val="18"/>
        </w:rPr>
        <w:t>......................................</w:t>
      </w:r>
    </w:p>
    <w:p w:rsidR="00B16693" w:rsidRDefault="00B16693" w:rsidP="00B16693">
      <w:pPr>
        <w:ind w:left="1416" w:firstLine="708"/>
        <w:jc w:val="both"/>
        <w:rPr>
          <w:rFonts w:ascii="Arial" w:hAnsi="Arial" w:cs="Arial"/>
          <w:sz w:val="18"/>
          <w:szCs w:val="18"/>
        </w:rPr>
      </w:pPr>
      <w:r w:rsidRPr="00110754">
        <w:rPr>
          <w:rFonts w:ascii="Arial" w:hAnsi="Arial" w:cs="Arial"/>
          <w:sz w:val="18"/>
          <w:szCs w:val="18"/>
        </w:rPr>
        <w:t>číslo účtu (IBAN):</w:t>
      </w:r>
      <w:r>
        <w:rPr>
          <w:rFonts w:ascii="Arial" w:hAnsi="Arial" w:cs="Arial"/>
          <w:sz w:val="18"/>
          <w:szCs w:val="18"/>
        </w:rPr>
        <w:t xml:space="preserve">  </w:t>
      </w:r>
      <w:r w:rsidRPr="00110754">
        <w:rPr>
          <w:rFonts w:ascii="Arial" w:hAnsi="Arial" w:cs="Arial"/>
          <w:sz w:val="18"/>
          <w:szCs w:val="18"/>
        </w:rPr>
        <w:tab/>
        <w:t>.................</w:t>
      </w:r>
      <w:r>
        <w:rPr>
          <w:rFonts w:ascii="Arial" w:hAnsi="Arial" w:cs="Arial"/>
          <w:sz w:val="18"/>
          <w:szCs w:val="18"/>
        </w:rPr>
        <w:t>......................................</w:t>
      </w:r>
    </w:p>
    <w:p w:rsidR="00B16693" w:rsidRPr="00110754" w:rsidRDefault="00B16693" w:rsidP="00B16693">
      <w:pPr>
        <w:ind w:left="1416" w:firstLine="708"/>
        <w:jc w:val="both"/>
        <w:rPr>
          <w:rFonts w:ascii="Arial" w:hAnsi="Arial" w:cs="Arial"/>
          <w:sz w:val="18"/>
          <w:szCs w:val="18"/>
        </w:rPr>
      </w:pPr>
      <w:r>
        <w:rPr>
          <w:rFonts w:ascii="Arial" w:hAnsi="Arial" w:cs="Arial"/>
          <w:sz w:val="18"/>
          <w:szCs w:val="18"/>
        </w:rPr>
        <w:t>kontakt : ...................................................................................</w:t>
      </w:r>
    </w:p>
    <w:p w:rsidR="00B16693" w:rsidRPr="00110754" w:rsidRDefault="00B16693" w:rsidP="00B16693">
      <w:pPr>
        <w:tabs>
          <w:tab w:val="left" w:pos="2160"/>
        </w:tabs>
        <w:jc w:val="both"/>
        <w:rPr>
          <w:rFonts w:ascii="Arial" w:hAnsi="Arial" w:cs="Arial"/>
          <w:sz w:val="18"/>
          <w:szCs w:val="18"/>
        </w:rPr>
      </w:pPr>
    </w:p>
    <w:p w:rsidR="00B16693" w:rsidRPr="00110754" w:rsidRDefault="00B16693" w:rsidP="00B16693">
      <w:pPr>
        <w:ind w:left="1416" w:firstLine="708"/>
        <w:jc w:val="both"/>
        <w:rPr>
          <w:rFonts w:ascii="Arial" w:hAnsi="Arial" w:cs="Arial"/>
          <w:b/>
          <w:sz w:val="18"/>
          <w:szCs w:val="18"/>
        </w:rPr>
      </w:pPr>
      <w:r w:rsidRPr="00110754">
        <w:rPr>
          <w:rFonts w:ascii="Arial" w:hAnsi="Arial" w:cs="Arial"/>
          <w:sz w:val="18"/>
          <w:szCs w:val="18"/>
        </w:rPr>
        <w:t>(ďalej len „</w:t>
      </w:r>
      <w:r w:rsidRPr="00110754">
        <w:rPr>
          <w:rFonts w:ascii="Arial" w:hAnsi="Arial" w:cs="Arial"/>
          <w:b/>
          <w:sz w:val="18"/>
          <w:szCs w:val="18"/>
        </w:rPr>
        <w:t>kupujúci“</w:t>
      </w:r>
      <w:r w:rsidRPr="00110754">
        <w:rPr>
          <w:rFonts w:ascii="Arial" w:hAnsi="Arial" w:cs="Arial"/>
          <w:sz w:val="18"/>
          <w:szCs w:val="18"/>
        </w:rPr>
        <w:t>)</w:t>
      </w:r>
    </w:p>
    <w:p w:rsidR="002005A1" w:rsidRDefault="002005A1" w:rsidP="002005A1">
      <w:pPr>
        <w:tabs>
          <w:tab w:val="left" w:pos="2160"/>
        </w:tabs>
        <w:jc w:val="both"/>
        <w:rPr>
          <w:rFonts w:ascii="Arial" w:hAnsi="Arial" w:cs="Arial"/>
          <w:b/>
          <w:sz w:val="18"/>
          <w:szCs w:val="18"/>
        </w:rPr>
      </w:pPr>
    </w:p>
    <w:p w:rsidR="002005A1" w:rsidRDefault="002005A1" w:rsidP="002005A1">
      <w:pPr>
        <w:tabs>
          <w:tab w:val="left" w:pos="2160"/>
        </w:tabs>
        <w:jc w:val="both"/>
        <w:rPr>
          <w:rFonts w:ascii="Arial" w:hAnsi="Arial" w:cs="Arial"/>
          <w:sz w:val="18"/>
          <w:szCs w:val="18"/>
        </w:rPr>
      </w:pPr>
      <w:r w:rsidRPr="00055D92">
        <w:rPr>
          <w:rFonts w:ascii="Arial" w:hAnsi="Arial" w:cs="Arial"/>
          <w:b/>
          <w:sz w:val="18"/>
          <w:szCs w:val="18"/>
        </w:rPr>
        <w:lastRenderedPageBreak/>
        <w:t xml:space="preserve">alebo </w:t>
      </w:r>
      <w:r>
        <w:rPr>
          <w:rFonts w:ascii="Arial" w:hAnsi="Arial" w:cs="Arial"/>
          <w:sz w:val="18"/>
          <w:szCs w:val="18"/>
        </w:rPr>
        <w:tab/>
        <w:t>.................................................................................................</w:t>
      </w:r>
    </w:p>
    <w:p w:rsidR="002005A1" w:rsidRPr="00184E50" w:rsidRDefault="002005A1" w:rsidP="002005A1">
      <w:pPr>
        <w:tabs>
          <w:tab w:val="left" w:pos="2160"/>
        </w:tabs>
        <w:jc w:val="both"/>
        <w:rPr>
          <w:rFonts w:ascii="Arial" w:hAnsi="Arial" w:cs="Arial"/>
          <w:b/>
          <w:sz w:val="18"/>
          <w:szCs w:val="18"/>
        </w:rPr>
      </w:pPr>
      <w:r>
        <w:rPr>
          <w:rFonts w:ascii="Arial" w:hAnsi="Arial" w:cs="Arial"/>
          <w:sz w:val="18"/>
          <w:szCs w:val="18"/>
        </w:rPr>
        <w:tab/>
      </w:r>
      <w:r>
        <w:rPr>
          <w:rFonts w:ascii="Arial" w:hAnsi="Arial" w:cs="Arial"/>
          <w:b/>
          <w:sz w:val="18"/>
          <w:szCs w:val="18"/>
        </w:rPr>
        <w:t>názov právnickej osoby resp. fyzickej osoby – podnikateľa ( obch. meno )</w:t>
      </w:r>
    </w:p>
    <w:p w:rsidR="002005A1" w:rsidRDefault="002005A1" w:rsidP="002005A1">
      <w:pPr>
        <w:ind w:left="1416" w:firstLine="708"/>
        <w:jc w:val="both"/>
        <w:rPr>
          <w:rFonts w:ascii="Arial" w:hAnsi="Arial" w:cs="Arial"/>
          <w:sz w:val="18"/>
          <w:szCs w:val="18"/>
        </w:rPr>
      </w:pPr>
      <w:r>
        <w:rPr>
          <w:rFonts w:ascii="Arial" w:hAnsi="Arial" w:cs="Arial"/>
          <w:sz w:val="18"/>
          <w:szCs w:val="18"/>
        </w:rPr>
        <w:t>sídlo/miesto podnikania</w:t>
      </w:r>
      <w:r w:rsidRPr="00110754">
        <w:rPr>
          <w:rFonts w:ascii="Arial" w:hAnsi="Arial" w:cs="Arial"/>
          <w:sz w:val="18"/>
          <w:szCs w:val="18"/>
        </w:rPr>
        <w:tab/>
        <w:t>.................</w:t>
      </w:r>
      <w:r>
        <w:rPr>
          <w:rFonts w:ascii="Arial" w:hAnsi="Arial" w:cs="Arial"/>
          <w:sz w:val="18"/>
          <w:szCs w:val="18"/>
        </w:rPr>
        <w:t>......................................</w:t>
      </w:r>
    </w:p>
    <w:p w:rsidR="002005A1" w:rsidRPr="00110754" w:rsidRDefault="002005A1" w:rsidP="002005A1">
      <w:pPr>
        <w:ind w:left="2124"/>
        <w:jc w:val="both"/>
        <w:rPr>
          <w:rFonts w:ascii="Arial" w:hAnsi="Arial" w:cs="Arial"/>
          <w:sz w:val="18"/>
          <w:szCs w:val="18"/>
        </w:rPr>
      </w:pPr>
      <w:r>
        <w:rPr>
          <w:rFonts w:ascii="Arial" w:hAnsi="Arial" w:cs="Arial"/>
          <w:sz w:val="18"/>
          <w:szCs w:val="18"/>
        </w:rPr>
        <w:t>označenie osoby oprávnenej konať za kupujúceho ( meno + funkcia, v prípade splnomocnenca sa vyžaduje aj predloženie splnomocnenia s úradným osvedčením podpisu splnomocniteľa )</w:t>
      </w:r>
      <w:r>
        <w:rPr>
          <w:rFonts w:ascii="Arial" w:hAnsi="Arial" w:cs="Arial"/>
          <w:sz w:val="18"/>
          <w:szCs w:val="18"/>
        </w:rPr>
        <w:tab/>
        <w:t>.......................................................</w:t>
      </w:r>
    </w:p>
    <w:p w:rsidR="002005A1" w:rsidRPr="00110754" w:rsidRDefault="002005A1" w:rsidP="002005A1">
      <w:pPr>
        <w:ind w:left="1416" w:firstLine="708"/>
        <w:jc w:val="both"/>
        <w:rPr>
          <w:rFonts w:ascii="Arial" w:hAnsi="Arial" w:cs="Arial"/>
          <w:sz w:val="18"/>
          <w:szCs w:val="18"/>
        </w:rPr>
      </w:pPr>
      <w:r>
        <w:rPr>
          <w:rFonts w:ascii="Arial" w:hAnsi="Arial" w:cs="Arial"/>
          <w:sz w:val="18"/>
          <w:szCs w:val="18"/>
        </w:rPr>
        <w:t>IČO :</w:t>
      </w:r>
      <w:r>
        <w:rPr>
          <w:rFonts w:ascii="Arial" w:hAnsi="Arial" w:cs="Arial"/>
          <w:sz w:val="18"/>
          <w:szCs w:val="18"/>
        </w:rPr>
        <w:tab/>
      </w:r>
      <w:r w:rsidRPr="00110754">
        <w:rPr>
          <w:rFonts w:ascii="Arial" w:hAnsi="Arial" w:cs="Arial"/>
          <w:sz w:val="18"/>
          <w:szCs w:val="18"/>
        </w:rPr>
        <w:tab/>
      </w:r>
      <w:r w:rsidRPr="00110754">
        <w:rPr>
          <w:rFonts w:ascii="Arial" w:hAnsi="Arial" w:cs="Arial"/>
          <w:sz w:val="18"/>
          <w:szCs w:val="18"/>
        </w:rPr>
        <w:tab/>
        <w:t>.................</w:t>
      </w:r>
      <w:r>
        <w:rPr>
          <w:rFonts w:ascii="Arial" w:hAnsi="Arial" w:cs="Arial"/>
          <w:sz w:val="18"/>
          <w:szCs w:val="18"/>
        </w:rPr>
        <w:t>......................................</w:t>
      </w:r>
    </w:p>
    <w:p w:rsidR="002005A1" w:rsidRDefault="002005A1" w:rsidP="002005A1">
      <w:pPr>
        <w:ind w:left="1416" w:firstLine="708"/>
        <w:jc w:val="both"/>
        <w:rPr>
          <w:rFonts w:ascii="Arial" w:hAnsi="Arial" w:cs="Arial"/>
          <w:sz w:val="18"/>
          <w:szCs w:val="18"/>
        </w:rPr>
      </w:pPr>
      <w:r>
        <w:rPr>
          <w:rFonts w:ascii="Arial" w:hAnsi="Arial" w:cs="Arial"/>
          <w:sz w:val="18"/>
          <w:szCs w:val="18"/>
        </w:rPr>
        <w:t>DIČ/IČ DPH :</w:t>
      </w:r>
      <w:r w:rsidRPr="00110754">
        <w:rPr>
          <w:rFonts w:ascii="Arial" w:hAnsi="Arial" w:cs="Arial"/>
          <w:sz w:val="18"/>
          <w:szCs w:val="18"/>
        </w:rPr>
        <w:tab/>
      </w:r>
      <w:r w:rsidRPr="00110754">
        <w:rPr>
          <w:rFonts w:ascii="Arial" w:hAnsi="Arial" w:cs="Arial"/>
          <w:sz w:val="18"/>
          <w:szCs w:val="18"/>
        </w:rPr>
        <w:tab/>
        <w:t>.................</w:t>
      </w:r>
      <w:r>
        <w:rPr>
          <w:rFonts w:ascii="Arial" w:hAnsi="Arial" w:cs="Arial"/>
          <w:sz w:val="18"/>
          <w:szCs w:val="18"/>
        </w:rPr>
        <w:t>......................................</w:t>
      </w:r>
    </w:p>
    <w:p w:rsidR="002005A1" w:rsidRDefault="002005A1" w:rsidP="002005A1">
      <w:pPr>
        <w:ind w:left="1416" w:firstLine="708"/>
        <w:jc w:val="both"/>
        <w:rPr>
          <w:rFonts w:ascii="Arial" w:hAnsi="Arial" w:cs="Arial"/>
          <w:sz w:val="18"/>
          <w:szCs w:val="18"/>
        </w:rPr>
      </w:pPr>
      <w:r>
        <w:rPr>
          <w:rFonts w:ascii="Arial" w:hAnsi="Arial" w:cs="Arial"/>
          <w:sz w:val="18"/>
          <w:szCs w:val="18"/>
        </w:rPr>
        <w:t>údaj o zápise v OR/ŽR</w:t>
      </w:r>
      <w:r>
        <w:rPr>
          <w:rFonts w:ascii="Arial" w:hAnsi="Arial" w:cs="Arial"/>
          <w:sz w:val="18"/>
          <w:szCs w:val="18"/>
        </w:rPr>
        <w:tab/>
        <w:t xml:space="preserve"> </w:t>
      </w:r>
      <w:r w:rsidRPr="00110754">
        <w:rPr>
          <w:rFonts w:ascii="Arial" w:hAnsi="Arial" w:cs="Arial"/>
          <w:sz w:val="18"/>
          <w:szCs w:val="18"/>
        </w:rPr>
        <w:t>.................</w:t>
      </w:r>
      <w:r>
        <w:rPr>
          <w:rFonts w:ascii="Arial" w:hAnsi="Arial" w:cs="Arial"/>
          <w:sz w:val="18"/>
          <w:szCs w:val="18"/>
        </w:rPr>
        <w:t>......................................</w:t>
      </w:r>
    </w:p>
    <w:p w:rsidR="002005A1" w:rsidRPr="00110754" w:rsidRDefault="002005A1" w:rsidP="002005A1">
      <w:pPr>
        <w:ind w:left="1416" w:firstLine="708"/>
        <w:jc w:val="both"/>
        <w:rPr>
          <w:rFonts w:ascii="Arial" w:hAnsi="Arial" w:cs="Arial"/>
          <w:sz w:val="18"/>
          <w:szCs w:val="18"/>
        </w:rPr>
      </w:pPr>
    </w:p>
    <w:p w:rsidR="002005A1" w:rsidRPr="00110754" w:rsidRDefault="002005A1" w:rsidP="002005A1">
      <w:pPr>
        <w:ind w:left="1416" w:firstLine="708"/>
        <w:jc w:val="both"/>
        <w:rPr>
          <w:rFonts w:ascii="Arial" w:hAnsi="Arial" w:cs="Arial"/>
          <w:sz w:val="18"/>
          <w:szCs w:val="18"/>
        </w:rPr>
      </w:pPr>
      <w:r w:rsidRPr="00110754">
        <w:rPr>
          <w:rFonts w:ascii="Arial" w:hAnsi="Arial" w:cs="Arial"/>
          <w:sz w:val="18"/>
          <w:szCs w:val="18"/>
        </w:rPr>
        <w:t>bankové spojenie:</w:t>
      </w:r>
      <w:r w:rsidRPr="00110754">
        <w:rPr>
          <w:rFonts w:ascii="Arial" w:hAnsi="Arial" w:cs="Arial"/>
          <w:sz w:val="18"/>
          <w:szCs w:val="18"/>
        </w:rPr>
        <w:tab/>
        <w:t>.................</w:t>
      </w:r>
      <w:r>
        <w:rPr>
          <w:rFonts w:ascii="Arial" w:hAnsi="Arial" w:cs="Arial"/>
          <w:sz w:val="18"/>
          <w:szCs w:val="18"/>
        </w:rPr>
        <w:t>......................................</w:t>
      </w:r>
    </w:p>
    <w:p w:rsidR="002005A1" w:rsidRDefault="002005A1" w:rsidP="002005A1">
      <w:pPr>
        <w:ind w:left="1416" w:firstLine="708"/>
        <w:jc w:val="both"/>
        <w:rPr>
          <w:rFonts w:ascii="Arial" w:hAnsi="Arial" w:cs="Arial"/>
          <w:sz w:val="18"/>
          <w:szCs w:val="18"/>
        </w:rPr>
      </w:pPr>
      <w:r w:rsidRPr="00110754">
        <w:rPr>
          <w:rFonts w:ascii="Arial" w:hAnsi="Arial" w:cs="Arial"/>
          <w:sz w:val="18"/>
          <w:szCs w:val="18"/>
        </w:rPr>
        <w:t>číslo účtu (IBAN):</w:t>
      </w:r>
      <w:r>
        <w:rPr>
          <w:rFonts w:ascii="Arial" w:hAnsi="Arial" w:cs="Arial"/>
          <w:sz w:val="18"/>
          <w:szCs w:val="18"/>
        </w:rPr>
        <w:t xml:space="preserve">  </w:t>
      </w:r>
      <w:r w:rsidRPr="00110754">
        <w:rPr>
          <w:rFonts w:ascii="Arial" w:hAnsi="Arial" w:cs="Arial"/>
          <w:sz w:val="18"/>
          <w:szCs w:val="18"/>
        </w:rPr>
        <w:tab/>
        <w:t>.................</w:t>
      </w:r>
      <w:r>
        <w:rPr>
          <w:rFonts w:ascii="Arial" w:hAnsi="Arial" w:cs="Arial"/>
          <w:sz w:val="18"/>
          <w:szCs w:val="18"/>
        </w:rPr>
        <w:t>......................................</w:t>
      </w:r>
    </w:p>
    <w:p w:rsidR="002005A1" w:rsidRDefault="002005A1" w:rsidP="002005A1">
      <w:pPr>
        <w:ind w:left="1416" w:firstLine="708"/>
        <w:jc w:val="both"/>
        <w:rPr>
          <w:rFonts w:ascii="Arial" w:hAnsi="Arial" w:cs="Arial"/>
          <w:sz w:val="18"/>
          <w:szCs w:val="18"/>
        </w:rPr>
      </w:pPr>
      <w:r>
        <w:rPr>
          <w:rFonts w:ascii="Arial" w:hAnsi="Arial" w:cs="Arial"/>
          <w:sz w:val="18"/>
          <w:szCs w:val="18"/>
        </w:rPr>
        <w:t>kontakt : ...................................................................................</w:t>
      </w:r>
    </w:p>
    <w:p w:rsidR="002005A1" w:rsidRPr="00110754" w:rsidRDefault="002005A1" w:rsidP="002005A1">
      <w:pPr>
        <w:tabs>
          <w:tab w:val="left" w:pos="2160"/>
        </w:tabs>
        <w:jc w:val="both"/>
        <w:rPr>
          <w:rFonts w:ascii="Arial" w:hAnsi="Arial" w:cs="Arial"/>
          <w:sz w:val="18"/>
          <w:szCs w:val="18"/>
        </w:rPr>
      </w:pPr>
    </w:p>
    <w:p w:rsidR="002005A1" w:rsidRPr="00110754" w:rsidRDefault="002005A1" w:rsidP="002005A1">
      <w:pPr>
        <w:ind w:left="1416" w:firstLine="708"/>
        <w:jc w:val="both"/>
        <w:rPr>
          <w:rFonts w:ascii="Arial" w:hAnsi="Arial" w:cs="Arial"/>
          <w:b/>
          <w:sz w:val="18"/>
          <w:szCs w:val="18"/>
        </w:rPr>
      </w:pPr>
      <w:r w:rsidRPr="00110754">
        <w:rPr>
          <w:rFonts w:ascii="Arial" w:hAnsi="Arial" w:cs="Arial"/>
          <w:sz w:val="18"/>
          <w:szCs w:val="18"/>
        </w:rPr>
        <w:t>(ďalej len „</w:t>
      </w:r>
      <w:r w:rsidRPr="00110754">
        <w:rPr>
          <w:rFonts w:ascii="Arial" w:hAnsi="Arial" w:cs="Arial"/>
          <w:b/>
          <w:sz w:val="18"/>
          <w:szCs w:val="18"/>
        </w:rPr>
        <w:t>kupujúci“</w:t>
      </w:r>
      <w:r w:rsidRPr="00110754">
        <w:rPr>
          <w:rFonts w:ascii="Arial" w:hAnsi="Arial" w:cs="Arial"/>
          <w:sz w:val="18"/>
          <w:szCs w:val="18"/>
        </w:rPr>
        <w:t>)</w:t>
      </w:r>
    </w:p>
    <w:p w:rsidR="002005A1" w:rsidRDefault="002005A1" w:rsidP="002005A1">
      <w:pPr>
        <w:rPr>
          <w:rFonts w:ascii="Arial" w:hAnsi="Arial" w:cs="Arial"/>
          <w:i/>
          <w:sz w:val="18"/>
          <w:szCs w:val="18"/>
          <w:highlight w:val="yellow"/>
        </w:rPr>
      </w:pPr>
    </w:p>
    <w:p w:rsidR="002005A1" w:rsidRPr="003416F9" w:rsidRDefault="002005A1" w:rsidP="002005A1">
      <w:pPr>
        <w:rPr>
          <w:rFonts w:ascii="Arial" w:hAnsi="Arial" w:cs="Arial"/>
          <w:i/>
          <w:color w:val="FF0000"/>
          <w:sz w:val="18"/>
          <w:szCs w:val="18"/>
        </w:rPr>
      </w:pPr>
      <w:r w:rsidRPr="003416F9">
        <w:rPr>
          <w:rFonts w:ascii="Arial" w:hAnsi="Arial" w:cs="Arial"/>
          <w:i/>
          <w:color w:val="FF0000"/>
          <w:sz w:val="18"/>
          <w:szCs w:val="18"/>
        </w:rPr>
        <w:t xml:space="preserve">Poznámka: upraví sa podľa kupujúceho: </w:t>
      </w:r>
    </w:p>
    <w:p w:rsidR="002005A1" w:rsidRPr="003416F9" w:rsidRDefault="002005A1" w:rsidP="002005A1">
      <w:pPr>
        <w:rPr>
          <w:rFonts w:ascii="Arial" w:hAnsi="Arial" w:cs="Arial"/>
          <w:i/>
          <w:color w:val="FF0000"/>
          <w:sz w:val="18"/>
          <w:szCs w:val="18"/>
        </w:rPr>
      </w:pPr>
      <w:r w:rsidRPr="003416F9">
        <w:rPr>
          <w:rFonts w:ascii="Arial" w:hAnsi="Arial" w:cs="Arial"/>
          <w:i/>
          <w:color w:val="FF0000"/>
          <w:sz w:val="18"/>
          <w:szCs w:val="18"/>
        </w:rPr>
        <w:t>1. Výlučné vlastníctvo - 1 uchádzač – vyplní časť 1., časť 2 prečiarkne,</w:t>
      </w:r>
    </w:p>
    <w:p w:rsidR="002005A1" w:rsidRPr="003416F9" w:rsidRDefault="002005A1" w:rsidP="002005A1">
      <w:pPr>
        <w:rPr>
          <w:rFonts w:ascii="Arial" w:hAnsi="Arial" w:cs="Arial"/>
          <w:i/>
          <w:color w:val="FF0000"/>
          <w:sz w:val="18"/>
          <w:szCs w:val="18"/>
        </w:rPr>
      </w:pPr>
      <w:r w:rsidRPr="003416F9">
        <w:rPr>
          <w:rFonts w:ascii="Arial" w:hAnsi="Arial" w:cs="Arial"/>
          <w:i/>
          <w:color w:val="FF0000"/>
          <w:sz w:val="18"/>
          <w:szCs w:val="18"/>
        </w:rPr>
        <w:t>2. Bezpodielové spoluvlastníctvo manželov – 2 uchádzači -  manželia – vyplnia sa časti 1. a 2.</w:t>
      </w:r>
    </w:p>
    <w:p w:rsidR="002005A1" w:rsidRDefault="002005A1" w:rsidP="002005A1">
      <w:pPr>
        <w:rPr>
          <w:rFonts w:ascii="Arial" w:hAnsi="Arial" w:cs="Arial"/>
          <w:i/>
          <w:color w:val="FF0000"/>
          <w:sz w:val="18"/>
          <w:szCs w:val="18"/>
        </w:rPr>
      </w:pPr>
      <w:r w:rsidRPr="003416F9">
        <w:rPr>
          <w:rFonts w:ascii="Arial" w:hAnsi="Arial" w:cs="Arial"/>
          <w:i/>
          <w:color w:val="FF0000"/>
          <w:sz w:val="18"/>
          <w:szCs w:val="18"/>
        </w:rPr>
        <w:t>3. Podielové spoluvlastníctvo - 2 a viac uchádzačov – vyplnia sa časti 1. a 2., v prípade potreby sa uvedenú mená všetkých ( viac ako 2 ) uchádzačov na samostatnom liste a uvedie sa navrhovaný podiel jednotlivých uchádzačov na vlastníctve nehnuteľnosti zlomkom</w:t>
      </w:r>
      <w:r>
        <w:rPr>
          <w:rFonts w:ascii="Arial" w:hAnsi="Arial" w:cs="Arial"/>
          <w:i/>
          <w:color w:val="FF0000"/>
          <w:sz w:val="18"/>
          <w:szCs w:val="18"/>
        </w:rPr>
        <w:t xml:space="preserve"> pri mene kupujúceho</w:t>
      </w:r>
    </w:p>
    <w:p w:rsidR="002005A1" w:rsidRPr="007B4D27" w:rsidRDefault="002005A1" w:rsidP="002005A1">
      <w:pPr>
        <w:jc w:val="both"/>
        <w:rPr>
          <w:rFonts w:ascii="Arial" w:hAnsi="Arial" w:cs="Arial"/>
          <w:i/>
          <w:color w:val="FF0000"/>
          <w:sz w:val="18"/>
          <w:szCs w:val="18"/>
        </w:rPr>
      </w:pPr>
      <w:r>
        <w:rPr>
          <w:rFonts w:ascii="Arial" w:hAnsi="Arial" w:cs="Arial"/>
          <w:i/>
          <w:color w:val="FF0000"/>
          <w:sz w:val="18"/>
          <w:szCs w:val="18"/>
        </w:rPr>
        <w:t>4. Výlučné vlastníctvo v prípade právnickej osoby resp. fyzickej osoby – podnikateľa – vyplní označenie za spojkou „ alebo “</w:t>
      </w:r>
    </w:p>
    <w:p w:rsidR="002005A1" w:rsidRDefault="002005A1" w:rsidP="00B16693">
      <w:pPr>
        <w:jc w:val="both"/>
        <w:rPr>
          <w:rFonts w:ascii="Arial" w:hAnsi="Arial" w:cs="Arial"/>
          <w:i/>
          <w:color w:val="FF0000"/>
          <w:sz w:val="18"/>
          <w:szCs w:val="18"/>
        </w:rPr>
      </w:pPr>
    </w:p>
    <w:p w:rsidR="00B16693" w:rsidRPr="00110754" w:rsidRDefault="00B16693" w:rsidP="00B16693">
      <w:pPr>
        <w:jc w:val="both"/>
        <w:rPr>
          <w:rFonts w:ascii="Arial" w:hAnsi="Arial" w:cs="Arial"/>
          <w:sz w:val="18"/>
          <w:szCs w:val="18"/>
        </w:rPr>
      </w:pPr>
      <w:r w:rsidRPr="00110754">
        <w:rPr>
          <w:rFonts w:ascii="Arial" w:hAnsi="Arial" w:cs="Arial"/>
          <w:sz w:val="18"/>
          <w:szCs w:val="18"/>
        </w:rPr>
        <w:t>uzatvárajú na základe vzájomne dosiahnutého konsenzu</w:t>
      </w:r>
      <w:r>
        <w:rPr>
          <w:rFonts w:ascii="Arial" w:hAnsi="Arial" w:cs="Arial"/>
          <w:sz w:val="18"/>
          <w:szCs w:val="18"/>
        </w:rPr>
        <w:t>,</w:t>
      </w:r>
      <w:r w:rsidRPr="00110754">
        <w:rPr>
          <w:rFonts w:ascii="Arial" w:hAnsi="Arial" w:cs="Arial"/>
          <w:sz w:val="18"/>
          <w:szCs w:val="18"/>
        </w:rPr>
        <w:t xml:space="preserve"> podľa ustanovenia § </w:t>
      </w:r>
      <w:r>
        <w:rPr>
          <w:rFonts w:ascii="Arial" w:hAnsi="Arial" w:cs="Arial"/>
          <w:sz w:val="18"/>
          <w:szCs w:val="18"/>
        </w:rPr>
        <w:t>281 a </w:t>
      </w:r>
      <w:proofErr w:type="spellStart"/>
      <w:r>
        <w:rPr>
          <w:rFonts w:ascii="Arial" w:hAnsi="Arial" w:cs="Arial"/>
          <w:sz w:val="18"/>
          <w:szCs w:val="18"/>
        </w:rPr>
        <w:t>nasl</w:t>
      </w:r>
      <w:proofErr w:type="spellEnd"/>
      <w:r>
        <w:rPr>
          <w:rFonts w:ascii="Arial" w:hAnsi="Arial" w:cs="Arial"/>
          <w:sz w:val="18"/>
          <w:szCs w:val="18"/>
        </w:rPr>
        <w:t>.</w:t>
      </w:r>
      <w:r w:rsidRPr="00110754">
        <w:rPr>
          <w:rFonts w:ascii="Arial" w:hAnsi="Arial" w:cs="Arial"/>
          <w:sz w:val="18"/>
          <w:szCs w:val="18"/>
        </w:rPr>
        <w:t xml:space="preserve"> Obchodného zákonníka </w:t>
      </w:r>
      <w:r>
        <w:rPr>
          <w:rFonts w:ascii="Arial" w:hAnsi="Arial" w:cs="Arial"/>
          <w:sz w:val="18"/>
          <w:szCs w:val="18"/>
        </w:rPr>
        <w:t xml:space="preserve">a tiež ustanovenia § 132 Občianskeho zákonníka </w:t>
      </w:r>
      <w:r w:rsidRPr="00110754">
        <w:rPr>
          <w:rFonts w:ascii="Arial" w:hAnsi="Arial" w:cs="Arial"/>
          <w:sz w:val="18"/>
          <w:szCs w:val="18"/>
        </w:rPr>
        <w:t>túto kúpnu zmluvu (ďalej len „</w:t>
      </w:r>
      <w:r w:rsidRPr="00110754">
        <w:rPr>
          <w:rFonts w:ascii="Arial" w:hAnsi="Arial" w:cs="Arial"/>
          <w:b/>
          <w:sz w:val="18"/>
          <w:szCs w:val="18"/>
        </w:rPr>
        <w:t>zmluva</w:t>
      </w:r>
      <w:r w:rsidRPr="00110754">
        <w:rPr>
          <w:rFonts w:ascii="Arial" w:hAnsi="Arial" w:cs="Arial"/>
          <w:sz w:val="18"/>
          <w:szCs w:val="18"/>
        </w:rPr>
        <w:t>“)</w:t>
      </w:r>
      <w:r w:rsidR="00624DC3">
        <w:rPr>
          <w:rFonts w:ascii="Arial" w:hAnsi="Arial" w:cs="Arial"/>
          <w:sz w:val="18"/>
          <w:szCs w:val="18"/>
        </w:rPr>
        <w:t xml:space="preserve"> v spojení s príslušnými </w:t>
      </w:r>
      <w:proofErr w:type="spellStart"/>
      <w:r w:rsidR="00624DC3">
        <w:rPr>
          <w:rFonts w:ascii="Arial" w:hAnsi="Arial" w:cs="Arial"/>
          <w:sz w:val="18"/>
          <w:szCs w:val="18"/>
        </w:rPr>
        <w:t>ust</w:t>
      </w:r>
      <w:proofErr w:type="spellEnd"/>
      <w:r w:rsidR="00624DC3">
        <w:rPr>
          <w:rFonts w:ascii="Arial" w:hAnsi="Arial" w:cs="Arial"/>
          <w:sz w:val="18"/>
          <w:szCs w:val="18"/>
        </w:rPr>
        <w:t>. zákona č. 182/1993 Zb. o vlastníctve bytov a nebytových priestorov v platnom a účinnom znení</w:t>
      </w:r>
      <w:r>
        <w:rPr>
          <w:rFonts w:ascii="Arial" w:hAnsi="Arial" w:cs="Arial"/>
          <w:sz w:val="18"/>
          <w:szCs w:val="18"/>
        </w:rPr>
        <w:t xml:space="preserve"> :</w:t>
      </w:r>
    </w:p>
    <w:p w:rsidR="00B16693" w:rsidRPr="00110754" w:rsidRDefault="00B16693" w:rsidP="00B16693">
      <w:pPr>
        <w:rPr>
          <w:rFonts w:ascii="Arial" w:hAnsi="Arial" w:cs="Arial"/>
          <w:sz w:val="18"/>
          <w:szCs w:val="18"/>
        </w:rPr>
      </w:pPr>
    </w:p>
    <w:p w:rsidR="00B16693" w:rsidRPr="00110754" w:rsidRDefault="00B16693" w:rsidP="00B16693">
      <w:pPr>
        <w:keepNext/>
        <w:jc w:val="center"/>
        <w:rPr>
          <w:rFonts w:ascii="Arial" w:hAnsi="Arial" w:cs="Arial"/>
          <w:b/>
          <w:sz w:val="18"/>
          <w:szCs w:val="18"/>
        </w:rPr>
      </w:pPr>
      <w:r w:rsidRPr="00110754">
        <w:rPr>
          <w:rFonts w:ascii="Arial" w:hAnsi="Arial" w:cs="Arial"/>
          <w:b/>
          <w:sz w:val="18"/>
          <w:szCs w:val="18"/>
        </w:rPr>
        <w:t>I. PREDMET ZMLUVY</w:t>
      </w:r>
      <w:r>
        <w:rPr>
          <w:rFonts w:ascii="Arial" w:hAnsi="Arial" w:cs="Arial"/>
          <w:b/>
          <w:sz w:val="18"/>
          <w:szCs w:val="18"/>
        </w:rPr>
        <w:t xml:space="preserve"> </w:t>
      </w:r>
    </w:p>
    <w:p w:rsidR="00B16693" w:rsidRDefault="00B16693" w:rsidP="00B16693">
      <w:pPr>
        <w:numPr>
          <w:ilvl w:val="0"/>
          <w:numId w:val="1"/>
        </w:numPr>
        <w:spacing w:after="0" w:line="240" w:lineRule="auto"/>
        <w:ind w:left="284" w:hanging="284"/>
        <w:jc w:val="both"/>
        <w:rPr>
          <w:rFonts w:ascii="Arial" w:hAnsi="Arial" w:cs="Arial"/>
          <w:sz w:val="18"/>
          <w:szCs w:val="18"/>
        </w:rPr>
      </w:pPr>
      <w:r w:rsidRPr="00110754">
        <w:rPr>
          <w:rFonts w:ascii="Arial" w:hAnsi="Arial" w:cs="Arial"/>
          <w:sz w:val="18"/>
          <w:szCs w:val="18"/>
        </w:rPr>
        <w:t xml:space="preserve">Predmetom zmluvy je predaj nehnuteľnosti </w:t>
      </w:r>
      <w:r>
        <w:rPr>
          <w:rFonts w:ascii="Arial" w:hAnsi="Arial" w:cs="Arial"/>
          <w:sz w:val="18"/>
          <w:szCs w:val="18"/>
        </w:rPr>
        <w:t>v k.</w:t>
      </w:r>
      <w:r w:rsidR="00523A15">
        <w:rPr>
          <w:rFonts w:ascii="Arial" w:hAnsi="Arial" w:cs="Arial"/>
          <w:sz w:val="18"/>
          <w:szCs w:val="18"/>
        </w:rPr>
        <w:t xml:space="preserve"> </w:t>
      </w:r>
      <w:r>
        <w:rPr>
          <w:rFonts w:ascii="Arial" w:hAnsi="Arial" w:cs="Arial"/>
          <w:sz w:val="18"/>
          <w:szCs w:val="18"/>
        </w:rPr>
        <w:t>ú. Trnovec nad Váhom :</w:t>
      </w:r>
    </w:p>
    <w:p w:rsidR="00B16693" w:rsidRDefault="00B16693" w:rsidP="00B16693">
      <w:pPr>
        <w:spacing w:after="0" w:line="240" w:lineRule="auto"/>
        <w:ind w:left="284"/>
        <w:jc w:val="both"/>
        <w:rPr>
          <w:rFonts w:ascii="Arial" w:hAnsi="Arial" w:cs="Arial"/>
          <w:sz w:val="18"/>
          <w:szCs w:val="18"/>
        </w:rPr>
      </w:pPr>
    </w:p>
    <w:p w:rsidR="00B16693" w:rsidRPr="00B16693" w:rsidRDefault="00B16693" w:rsidP="00B16693">
      <w:pPr>
        <w:numPr>
          <w:ilvl w:val="0"/>
          <w:numId w:val="11"/>
        </w:numPr>
        <w:tabs>
          <w:tab w:val="left" w:pos="360"/>
          <w:tab w:val="num" w:pos="720"/>
        </w:tabs>
        <w:suppressAutoHyphens/>
        <w:spacing w:after="0" w:line="240" w:lineRule="auto"/>
        <w:jc w:val="both"/>
        <w:rPr>
          <w:rFonts w:ascii="Arial" w:hAnsi="Arial" w:cs="Arial"/>
          <w:b/>
          <w:sz w:val="18"/>
          <w:szCs w:val="18"/>
        </w:rPr>
      </w:pPr>
      <w:r w:rsidRPr="00B16693">
        <w:rPr>
          <w:rFonts w:ascii="Arial" w:hAnsi="Arial" w:cs="Arial"/>
          <w:b/>
          <w:sz w:val="18"/>
          <w:szCs w:val="18"/>
        </w:rPr>
        <w:t>bytu č.</w:t>
      </w:r>
      <w:r w:rsidRPr="00B16693">
        <w:rPr>
          <w:rFonts w:ascii="Arial" w:hAnsi="Arial" w:cs="Arial"/>
          <w:sz w:val="18"/>
          <w:szCs w:val="18"/>
        </w:rPr>
        <w:t xml:space="preserve"> </w:t>
      </w:r>
      <w:r>
        <w:rPr>
          <w:rFonts w:ascii="Arial" w:hAnsi="Arial" w:cs="Arial"/>
          <w:b/>
          <w:sz w:val="18"/>
          <w:szCs w:val="18"/>
        </w:rPr>
        <w:t>1</w:t>
      </w:r>
      <w:r w:rsidRPr="00B16693">
        <w:rPr>
          <w:rFonts w:ascii="Arial" w:hAnsi="Arial" w:cs="Arial"/>
          <w:b/>
          <w:sz w:val="18"/>
          <w:szCs w:val="18"/>
        </w:rPr>
        <w:t xml:space="preserve"> na </w:t>
      </w:r>
      <w:r>
        <w:rPr>
          <w:rFonts w:ascii="Arial" w:hAnsi="Arial" w:cs="Arial"/>
          <w:b/>
          <w:sz w:val="18"/>
          <w:szCs w:val="18"/>
        </w:rPr>
        <w:t>prízemí</w:t>
      </w:r>
      <w:r w:rsidRPr="00B16693">
        <w:rPr>
          <w:rFonts w:ascii="Arial" w:hAnsi="Arial" w:cs="Arial"/>
          <w:b/>
          <w:sz w:val="18"/>
          <w:szCs w:val="18"/>
        </w:rPr>
        <w:t xml:space="preserve"> bytového domu </w:t>
      </w:r>
      <w:proofErr w:type="spellStart"/>
      <w:r w:rsidR="004D1B1D" w:rsidRPr="00B16693">
        <w:rPr>
          <w:rFonts w:ascii="Arial" w:hAnsi="Arial" w:cs="Arial"/>
          <w:b/>
          <w:sz w:val="18"/>
          <w:szCs w:val="18"/>
        </w:rPr>
        <w:t>súp</w:t>
      </w:r>
      <w:proofErr w:type="spellEnd"/>
      <w:r w:rsidR="004D1B1D" w:rsidRPr="00B16693">
        <w:rPr>
          <w:rFonts w:ascii="Arial" w:hAnsi="Arial" w:cs="Arial"/>
          <w:b/>
          <w:sz w:val="18"/>
          <w:szCs w:val="18"/>
        </w:rPr>
        <w:t xml:space="preserve">. č. </w:t>
      </w:r>
      <w:r w:rsidR="004D1B1D">
        <w:rPr>
          <w:rFonts w:ascii="Arial" w:hAnsi="Arial" w:cs="Arial"/>
          <w:b/>
          <w:sz w:val="18"/>
          <w:szCs w:val="18"/>
        </w:rPr>
        <w:t xml:space="preserve">502 </w:t>
      </w:r>
      <w:r w:rsidRPr="00B16693">
        <w:rPr>
          <w:rFonts w:ascii="Arial" w:hAnsi="Arial" w:cs="Arial"/>
          <w:b/>
          <w:sz w:val="18"/>
          <w:szCs w:val="18"/>
        </w:rPr>
        <w:t>v</w:t>
      </w:r>
      <w:r>
        <w:rPr>
          <w:rFonts w:ascii="Arial" w:hAnsi="Arial" w:cs="Arial"/>
          <w:b/>
          <w:sz w:val="18"/>
          <w:szCs w:val="18"/>
        </w:rPr>
        <w:t> Trnovci nad Váhom</w:t>
      </w:r>
      <w:r w:rsidRPr="00B16693">
        <w:rPr>
          <w:rFonts w:ascii="Arial" w:hAnsi="Arial" w:cs="Arial"/>
          <w:b/>
          <w:sz w:val="18"/>
          <w:szCs w:val="18"/>
        </w:rPr>
        <w:t xml:space="preserve">, vchod č. </w:t>
      </w:r>
      <w:r>
        <w:rPr>
          <w:rFonts w:ascii="Arial" w:hAnsi="Arial" w:cs="Arial"/>
          <w:b/>
          <w:sz w:val="18"/>
          <w:szCs w:val="18"/>
        </w:rPr>
        <w:t>1</w:t>
      </w:r>
      <w:r w:rsidR="008A70EE">
        <w:rPr>
          <w:rFonts w:ascii="Arial" w:hAnsi="Arial" w:cs="Arial"/>
          <w:b/>
          <w:sz w:val="18"/>
          <w:szCs w:val="18"/>
        </w:rPr>
        <w:t>, v</w:t>
      </w:r>
      <w:r w:rsidR="00CC2B98">
        <w:rPr>
          <w:rFonts w:ascii="Arial" w:hAnsi="Arial" w:cs="Arial"/>
          <w:b/>
          <w:sz w:val="18"/>
          <w:szCs w:val="18"/>
        </w:rPr>
        <w:t> </w:t>
      </w:r>
      <w:r w:rsidR="008A70EE">
        <w:rPr>
          <w:rFonts w:ascii="Arial" w:hAnsi="Arial" w:cs="Arial"/>
          <w:b/>
          <w:sz w:val="18"/>
          <w:szCs w:val="18"/>
        </w:rPr>
        <w:t>celosti</w:t>
      </w:r>
      <w:r w:rsidR="00CC2B98">
        <w:rPr>
          <w:rFonts w:ascii="Arial" w:hAnsi="Arial" w:cs="Arial"/>
          <w:b/>
          <w:sz w:val="18"/>
          <w:szCs w:val="18"/>
        </w:rPr>
        <w:t>, evidovaný na LV č. 1801</w:t>
      </w:r>
    </w:p>
    <w:p w:rsidR="00B16693" w:rsidRPr="00B16693" w:rsidRDefault="00B16693" w:rsidP="00B16693">
      <w:pPr>
        <w:spacing w:after="0" w:line="240" w:lineRule="auto"/>
        <w:jc w:val="both"/>
        <w:rPr>
          <w:rFonts w:ascii="Arial" w:hAnsi="Arial" w:cs="Arial"/>
          <w:sz w:val="18"/>
          <w:szCs w:val="18"/>
        </w:rPr>
      </w:pPr>
    </w:p>
    <w:p w:rsidR="00344200" w:rsidRDefault="00344200" w:rsidP="00B16693">
      <w:pPr>
        <w:spacing w:after="0" w:line="240" w:lineRule="auto"/>
        <w:jc w:val="both"/>
        <w:rPr>
          <w:rFonts w:ascii="Arial" w:hAnsi="Arial" w:cs="Arial"/>
          <w:sz w:val="18"/>
          <w:szCs w:val="18"/>
        </w:rPr>
      </w:pPr>
    </w:p>
    <w:p w:rsidR="003E0EB6" w:rsidRPr="00952480" w:rsidRDefault="002005A1" w:rsidP="00B16693">
      <w:pPr>
        <w:spacing w:after="0" w:line="240" w:lineRule="auto"/>
        <w:jc w:val="both"/>
        <w:rPr>
          <w:rFonts w:ascii="Arial" w:hAnsi="Arial" w:cs="Arial"/>
          <w:sz w:val="18"/>
          <w:szCs w:val="18"/>
        </w:rPr>
      </w:pPr>
      <w:r w:rsidRPr="00952480">
        <w:rPr>
          <w:rFonts w:ascii="Arial" w:hAnsi="Arial" w:cs="Arial"/>
          <w:sz w:val="18"/>
          <w:szCs w:val="18"/>
        </w:rPr>
        <w:t xml:space="preserve">Byt č. 1 </w:t>
      </w:r>
      <w:r w:rsidR="00B16693" w:rsidRPr="00952480">
        <w:rPr>
          <w:rFonts w:ascii="Arial" w:hAnsi="Arial" w:cs="Arial"/>
          <w:sz w:val="18"/>
          <w:szCs w:val="18"/>
        </w:rPr>
        <w:t>pozostáva z</w:t>
      </w:r>
      <w:r w:rsidR="008A70EE" w:rsidRPr="00952480">
        <w:rPr>
          <w:rFonts w:ascii="Arial" w:hAnsi="Arial" w:cs="Arial"/>
          <w:b/>
          <w:sz w:val="18"/>
          <w:szCs w:val="18"/>
        </w:rPr>
        <w:t xml:space="preserve"> 5 </w:t>
      </w:r>
      <w:r w:rsidR="00B16693" w:rsidRPr="00952480">
        <w:rPr>
          <w:rFonts w:ascii="Arial" w:hAnsi="Arial" w:cs="Arial"/>
          <w:b/>
          <w:sz w:val="18"/>
          <w:szCs w:val="18"/>
        </w:rPr>
        <w:t>obytných miestností a príslušenstva</w:t>
      </w:r>
      <w:r w:rsidR="00B16693" w:rsidRPr="00952480">
        <w:rPr>
          <w:rFonts w:ascii="Arial" w:hAnsi="Arial" w:cs="Arial"/>
          <w:sz w:val="18"/>
          <w:szCs w:val="18"/>
        </w:rPr>
        <w:t>,</w:t>
      </w:r>
      <w:r w:rsidR="00B16693" w:rsidRPr="00952480">
        <w:rPr>
          <w:rFonts w:ascii="Arial" w:hAnsi="Arial" w:cs="Arial"/>
          <w:b/>
          <w:sz w:val="18"/>
          <w:szCs w:val="18"/>
        </w:rPr>
        <w:t xml:space="preserve"> </w:t>
      </w:r>
      <w:r w:rsidR="00B16693" w:rsidRPr="00952480">
        <w:rPr>
          <w:rFonts w:ascii="Arial" w:hAnsi="Arial" w:cs="Arial"/>
          <w:sz w:val="18"/>
          <w:szCs w:val="18"/>
        </w:rPr>
        <w:t>ktoré tvor</w:t>
      </w:r>
      <w:r w:rsidR="00344200" w:rsidRPr="00952480">
        <w:rPr>
          <w:rFonts w:ascii="Arial" w:hAnsi="Arial" w:cs="Arial"/>
          <w:sz w:val="18"/>
          <w:szCs w:val="18"/>
        </w:rPr>
        <w:t>ia miestnosti</w:t>
      </w:r>
      <w:r w:rsidR="00B16693" w:rsidRPr="00952480">
        <w:rPr>
          <w:rFonts w:ascii="Arial" w:hAnsi="Arial" w:cs="Arial"/>
          <w:b/>
          <w:sz w:val="18"/>
          <w:szCs w:val="18"/>
        </w:rPr>
        <w:t xml:space="preserve"> </w:t>
      </w:r>
      <w:r w:rsidR="00B16693" w:rsidRPr="00952480">
        <w:rPr>
          <w:rFonts w:ascii="Arial" w:hAnsi="Arial" w:cs="Arial"/>
          <w:sz w:val="18"/>
          <w:szCs w:val="18"/>
        </w:rPr>
        <w:t>:</w:t>
      </w:r>
    </w:p>
    <w:p w:rsidR="003E0EB6" w:rsidRPr="00952480" w:rsidRDefault="003E0EB6" w:rsidP="003E0EB6">
      <w:pPr>
        <w:pStyle w:val="Odsekzoznamu"/>
        <w:numPr>
          <w:ilvl w:val="0"/>
          <w:numId w:val="13"/>
        </w:numPr>
        <w:spacing w:after="0" w:line="240" w:lineRule="auto"/>
        <w:jc w:val="both"/>
        <w:rPr>
          <w:rFonts w:ascii="Arial" w:hAnsi="Arial" w:cs="Arial"/>
          <w:sz w:val="18"/>
          <w:szCs w:val="18"/>
        </w:rPr>
      </w:pPr>
      <w:r w:rsidRPr="00952480">
        <w:rPr>
          <w:rFonts w:ascii="Arial" w:hAnsi="Arial" w:cs="Arial"/>
          <w:sz w:val="18"/>
          <w:szCs w:val="18"/>
        </w:rPr>
        <w:t>pivnica- kotolňa</w:t>
      </w:r>
      <w:r w:rsidR="009F3040" w:rsidRPr="00952480">
        <w:rPr>
          <w:rFonts w:ascii="Arial" w:hAnsi="Arial" w:cs="Arial"/>
          <w:sz w:val="18"/>
          <w:szCs w:val="18"/>
        </w:rPr>
        <w:t xml:space="preserve"> (23,31 m</w:t>
      </w:r>
      <w:r w:rsidR="009F3040" w:rsidRPr="00952480">
        <w:rPr>
          <w:rFonts w:ascii="Arial" w:hAnsi="Arial" w:cs="Arial"/>
          <w:sz w:val="18"/>
          <w:szCs w:val="18"/>
          <w:vertAlign w:val="superscript"/>
        </w:rPr>
        <w:t>2</w:t>
      </w:r>
      <w:r w:rsidR="009F3040" w:rsidRPr="00952480">
        <w:rPr>
          <w:rFonts w:ascii="Arial" w:hAnsi="Arial" w:cs="Arial"/>
          <w:sz w:val="18"/>
          <w:szCs w:val="18"/>
        </w:rPr>
        <w:t>)</w:t>
      </w:r>
      <w:r w:rsidRPr="00952480">
        <w:rPr>
          <w:rFonts w:ascii="Arial" w:hAnsi="Arial" w:cs="Arial"/>
          <w:sz w:val="18"/>
          <w:szCs w:val="18"/>
        </w:rPr>
        <w:t>, sklad</w:t>
      </w:r>
      <w:r w:rsidR="009F3040" w:rsidRPr="00952480">
        <w:rPr>
          <w:rFonts w:ascii="Arial" w:hAnsi="Arial" w:cs="Arial"/>
          <w:sz w:val="18"/>
          <w:szCs w:val="18"/>
        </w:rPr>
        <w:t xml:space="preserve"> (15,93 m</w:t>
      </w:r>
      <w:r w:rsidR="009F3040" w:rsidRPr="00952480">
        <w:rPr>
          <w:rFonts w:ascii="Arial" w:hAnsi="Arial" w:cs="Arial"/>
          <w:sz w:val="18"/>
          <w:szCs w:val="18"/>
          <w:vertAlign w:val="superscript"/>
        </w:rPr>
        <w:t>2</w:t>
      </w:r>
      <w:r w:rsidR="009F3040" w:rsidRPr="00952480">
        <w:rPr>
          <w:rFonts w:ascii="Arial" w:hAnsi="Arial" w:cs="Arial"/>
          <w:sz w:val="18"/>
          <w:szCs w:val="18"/>
        </w:rPr>
        <w:t>), sklad (5,88 m</w:t>
      </w:r>
      <w:r w:rsidR="009F3040" w:rsidRPr="00952480">
        <w:rPr>
          <w:rFonts w:ascii="Arial" w:hAnsi="Arial" w:cs="Arial"/>
          <w:sz w:val="18"/>
          <w:szCs w:val="18"/>
          <w:vertAlign w:val="superscript"/>
        </w:rPr>
        <w:t>2</w:t>
      </w:r>
      <w:r w:rsidR="009F3040" w:rsidRPr="00952480">
        <w:rPr>
          <w:rFonts w:ascii="Arial" w:hAnsi="Arial" w:cs="Arial"/>
          <w:sz w:val="18"/>
          <w:szCs w:val="18"/>
        </w:rPr>
        <w:t>)</w:t>
      </w:r>
      <w:r w:rsidRPr="00952480">
        <w:rPr>
          <w:rFonts w:ascii="Arial" w:hAnsi="Arial" w:cs="Arial"/>
          <w:sz w:val="18"/>
          <w:szCs w:val="18"/>
        </w:rPr>
        <w:t>, chodba</w:t>
      </w:r>
      <w:r w:rsidR="009F3040" w:rsidRPr="00952480">
        <w:rPr>
          <w:rFonts w:ascii="Arial" w:hAnsi="Arial" w:cs="Arial"/>
          <w:sz w:val="18"/>
          <w:szCs w:val="18"/>
        </w:rPr>
        <w:t xml:space="preserve"> (6,92 m</w:t>
      </w:r>
      <w:r w:rsidR="009F3040" w:rsidRPr="00952480">
        <w:rPr>
          <w:rFonts w:ascii="Arial" w:hAnsi="Arial" w:cs="Arial"/>
          <w:sz w:val="18"/>
          <w:szCs w:val="18"/>
          <w:vertAlign w:val="superscript"/>
        </w:rPr>
        <w:t>2</w:t>
      </w:r>
      <w:r w:rsidR="009F3040" w:rsidRPr="00952480">
        <w:rPr>
          <w:rFonts w:ascii="Arial" w:hAnsi="Arial" w:cs="Arial"/>
          <w:sz w:val="18"/>
          <w:szCs w:val="18"/>
        </w:rPr>
        <w:t>)</w:t>
      </w:r>
      <w:r w:rsidRPr="00952480">
        <w:rPr>
          <w:rFonts w:ascii="Arial" w:hAnsi="Arial" w:cs="Arial"/>
          <w:sz w:val="18"/>
          <w:szCs w:val="18"/>
        </w:rPr>
        <w:t>, schodisko</w:t>
      </w:r>
      <w:r w:rsidR="009F3040" w:rsidRPr="00952480">
        <w:rPr>
          <w:rFonts w:ascii="Arial" w:hAnsi="Arial" w:cs="Arial"/>
          <w:sz w:val="18"/>
          <w:szCs w:val="18"/>
        </w:rPr>
        <w:t xml:space="preserve"> (3,24 m</w:t>
      </w:r>
      <w:r w:rsidR="009F3040" w:rsidRPr="00952480">
        <w:rPr>
          <w:rFonts w:ascii="Arial" w:hAnsi="Arial" w:cs="Arial"/>
          <w:sz w:val="18"/>
          <w:szCs w:val="18"/>
          <w:vertAlign w:val="superscript"/>
        </w:rPr>
        <w:t>2</w:t>
      </w:r>
      <w:r w:rsidR="009F3040" w:rsidRPr="00952480">
        <w:rPr>
          <w:rFonts w:ascii="Arial" w:hAnsi="Arial" w:cs="Arial"/>
          <w:sz w:val="18"/>
          <w:szCs w:val="18"/>
        </w:rPr>
        <w:t>)</w:t>
      </w:r>
      <w:r w:rsidRPr="00952480">
        <w:rPr>
          <w:rFonts w:ascii="Arial" w:hAnsi="Arial" w:cs="Arial"/>
          <w:sz w:val="18"/>
          <w:szCs w:val="18"/>
        </w:rPr>
        <w:t xml:space="preserve">, </w:t>
      </w:r>
    </w:p>
    <w:p w:rsidR="00B16693" w:rsidRPr="00952480" w:rsidRDefault="003E0EB6" w:rsidP="003E0EB6">
      <w:pPr>
        <w:pStyle w:val="Odsekzoznamu"/>
        <w:numPr>
          <w:ilvl w:val="0"/>
          <w:numId w:val="13"/>
        </w:numPr>
        <w:spacing w:after="0" w:line="240" w:lineRule="auto"/>
        <w:jc w:val="both"/>
        <w:rPr>
          <w:rFonts w:ascii="Arial" w:hAnsi="Arial" w:cs="Arial"/>
          <w:sz w:val="18"/>
          <w:szCs w:val="18"/>
        </w:rPr>
      </w:pPr>
      <w:r w:rsidRPr="00952480">
        <w:rPr>
          <w:rFonts w:ascii="Arial" w:hAnsi="Arial" w:cs="Arial"/>
          <w:sz w:val="18"/>
          <w:szCs w:val="18"/>
        </w:rPr>
        <w:t xml:space="preserve">I. nadzemné podlažie- </w:t>
      </w:r>
      <w:r w:rsidR="009F3040" w:rsidRPr="00952480">
        <w:rPr>
          <w:rFonts w:ascii="Arial" w:hAnsi="Arial" w:cs="Arial"/>
          <w:sz w:val="18"/>
          <w:szCs w:val="18"/>
        </w:rPr>
        <w:t>izba (22,73 m</w:t>
      </w:r>
      <w:r w:rsidR="009F3040" w:rsidRPr="00952480">
        <w:rPr>
          <w:rFonts w:ascii="Arial" w:hAnsi="Arial" w:cs="Arial"/>
          <w:sz w:val="18"/>
          <w:szCs w:val="18"/>
          <w:vertAlign w:val="superscript"/>
        </w:rPr>
        <w:t>2</w:t>
      </w:r>
      <w:r w:rsidR="009F3040" w:rsidRPr="00952480">
        <w:rPr>
          <w:rFonts w:ascii="Arial" w:hAnsi="Arial" w:cs="Arial"/>
          <w:sz w:val="18"/>
          <w:szCs w:val="18"/>
        </w:rPr>
        <w:t>), izba (9,84 m</w:t>
      </w:r>
      <w:r w:rsidR="009F3040" w:rsidRPr="00952480">
        <w:rPr>
          <w:rFonts w:ascii="Arial" w:hAnsi="Arial" w:cs="Arial"/>
          <w:sz w:val="18"/>
          <w:szCs w:val="18"/>
          <w:vertAlign w:val="superscript"/>
        </w:rPr>
        <w:t>2</w:t>
      </w:r>
      <w:r w:rsidR="009F3040" w:rsidRPr="00952480">
        <w:rPr>
          <w:rFonts w:ascii="Arial" w:hAnsi="Arial" w:cs="Arial"/>
          <w:sz w:val="18"/>
          <w:szCs w:val="18"/>
        </w:rPr>
        <w:t>)</w:t>
      </w:r>
      <w:r w:rsidRPr="00952480">
        <w:rPr>
          <w:rFonts w:ascii="Arial" w:hAnsi="Arial" w:cs="Arial"/>
          <w:sz w:val="18"/>
          <w:szCs w:val="18"/>
        </w:rPr>
        <w:t>, kuchyňa</w:t>
      </w:r>
      <w:r w:rsidR="009F3040" w:rsidRPr="00952480">
        <w:rPr>
          <w:rFonts w:ascii="Arial" w:hAnsi="Arial" w:cs="Arial"/>
          <w:sz w:val="18"/>
          <w:szCs w:val="18"/>
        </w:rPr>
        <w:t xml:space="preserve"> (9,36 m</w:t>
      </w:r>
      <w:r w:rsidR="009F3040" w:rsidRPr="00952480">
        <w:rPr>
          <w:rFonts w:ascii="Arial" w:hAnsi="Arial" w:cs="Arial"/>
          <w:sz w:val="18"/>
          <w:szCs w:val="18"/>
          <w:vertAlign w:val="superscript"/>
        </w:rPr>
        <w:t>2</w:t>
      </w:r>
      <w:r w:rsidR="009F3040" w:rsidRPr="00952480">
        <w:rPr>
          <w:rFonts w:ascii="Arial" w:hAnsi="Arial" w:cs="Arial"/>
          <w:sz w:val="18"/>
          <w:szCs w:val="18"/>
        </w:rPr>
        <w:t>)</w:t>
      </w:r>
      <w:r w:rsidRPr="00952480">
        <w:rPr>
          <w:rFonts w:ascii="Arial" w:hAnsi="Arial" w:cs="Arial"/>
          <w:sz w:val="18"/>
          <w:szCs w:val="18"/>
        </w:rPr>
        <w:t>, komora</w:t>
      </w:r>
      <w:r w:rsidR="009F3040" w:rsidRPr="00952480">
        <w:rPr>
          <w:rFonts w:ascii="Arial" w:hAnsi="Arial" w:cs="Arial"/>
          <w:sz w:val="18"/>
          <w:szCs w:val="18"/>
        </w:rPr>
        <w:t xml:space="preserve"> (2,52 m</w:t>
      </w:r>
      <w:r w:rsidR="009F3040" w:rsidRPr="00952480">
        <w:rPr>
          <w:rFonts w:ascii="Arial" w:hAnsi="Arial" w:cs="Arial"/>
          <w:sz w:val="18"/>
          <w:szCs w:val="18"/>
          <w:vertAlign w:val="superscript"/>
        </w:rPr>
        <w:t>2</w:t>
      </w:r>
      <w:r w:rsidR="009F3040" w:rsidRPr="00952480">
        <w:rPr>
          <w:rFonts w:ascii="Arial" w:hAnsi="Arial" w:cs="Arial"/>
          <w:sz w:val="18"/>
          <w:szCs w:val="18"/>
        </w:rPr>
        <w:t>)</w:t>
      </w:r>
      <w:r w:rsidRPr="00952480">
        <w:rPr>
          <w:rFonts w:ascii="Arial" w:hAnsi="Arial" w:cs="Arial"/>
          <w:sz w:val="18"/>
          <w:szCs w:val="18"/>
        </w:rPr>
        <w:t>, kúpeľňa</w:t>
      </w:r>
      <w:r w:rsidR="009F3040" w:rsidRPr="00952480">
        <w:rPr>
          <w:rFonts w:ascii="Arial" w:hAnsi="Arial" w:cs="Arial"/>
          <w:sz w:val="18"/>
          <w:szCs w:val="18"/>
        </w:rPr>
        <w:t xml:space="preserve"> (4,87 m</w:t>
      </w:r>
      <w:r w:rsidR="009F3040" w:rsidRPr="00952480">
        <w:rPr>
          <w:rFonts w:ascii="Arial" w:hAnsi="Arial" w:cs="Arial"/>
          <w:sz w:val="18"/>
          <w:szCs w:val="18"/>
          <w:vertAlign w:val="superscript"/>
        </w:rPr>
        <w:t>2</w:t>
      </w:r>
      <w:r w:rsidR="009F3040" w:rsidRPr="00952480">
        <w:rPr>
          <w:rFonts w:ascii="Arial" w:hAnsi="Arial" w:cs="Arial"/>
          <w:sz w:val="18"/>
          <w:szCs w:val="18"/>
        </w:rPr>
        <w:t>)</w:t>
      </w:r>
      <w:r w:rsidRPr="00952480">
        <w:rPr>
          <w:rFonts w:ascii="Arial" w:hAnsi="Arial" w:cs="Arial"/>
          <w:sz w:val="18"/>
          <w:szCs w:val="18"/>
        </w:rPr>
        <w:t>, WC</w:t>
      </w:r>
      <w:r w:rsidR="009F3040" w:rsidRPr="00952480">
        <w:rPr>
          <w:rFonts w:ascii="Arial" w:hAnsi="Arial" w:cs="Arial"/>
          <w:sz w:val="18"/>
          <w:szCs w:val="18"/>
        </w:rPr>
        <w:t xml:space="preserve"> (1,79 m</w:t>
      </w:r>
      <w:r w:rsidR="009F3040" w:rsidRPr="00952480">
        <w:rPr>
          <w:rFonts w:ascii="Arial" w:hAnsi="Arial" w:cs="Arial"/>
          <w:sz w:val="18"/>
          <w:szCs w:val="18"/>
          <w:vertAlign w:val="superscript"/>
        </w:rPr>
        <w:t>2</w:t>
      </w:r>
      <w:r w:rsidR="009F3040" w:rsidRPr="00952480">
        <w:rPr>
          <w:rFonts w:ascii="Arial" w:hAnsi="Arial" w:cs="Arial"/>
          <w:sz w:val="18"/>
          <w:szCs w:val="18"/>
        </w:rPr>
        <w:t>)</w:t>
      </w:r>
      <w:r w:rsidRPr="00952480">
        <w:rPr>
          <w:rFonts w:ascii="Arial" w:hAnsi="Arial" w:cs="Arial"/>
          <w:sz w:val="18"/>
          <w:szCs w:val="18"/>
        </w:rPr>
        <w:t>, predsieň</w:t>
      </w:r>
      <w:r w:rsidR="009F3040" w:rsidRPr="00952480">
        <w:rPr>
          <w:rFonts w:ascii="Arial" w:hAnsi="Arial" w:cs="Arial"/>
          <w:sz w:val="18"/>
          <w:szCs w:val="18"/>
        </w:rPr>
        <w:t xml:space="preserve"> (11,33 m</w:t>
      </w:r>
      <w:r w:rsidR="009F3040" w:rsidRPr="00952480">
        <w:rPr>
          <w:rFonts w:ascii="Arial" w:hAnsi="Arial" w:cs="Arial"/>
          <w:sz w:val="18"/>
          <w:szCs w:val="18"/>
          <w:vertAlign w:val="superscript"/>
        </w:rPr>
        <w:t>2</w:t>
      </w:r>
      <w:r w:rsidR="009F3040" w:rsidRPr="00952480">
        <w:rPr>
          <w:rFonts w:ascii="Arial" w:hAnsi="Arial" w:cs="Arial"/>
          <w:sz w:val="18"/>
          <w:szCs w:val="18"/>
        </w:rPr>
        <w:t>)</w:t>
      </w:r>
      <w:r w:rsidRPr="00952480">
        <w:rPr>
          <w:rFonts w:ascii="Arial" w:hAnsi="Arial" w:cs="Arial"/>
          <w:sz w:val="18"/>
          <w:szCs w:val="18"/>
        </w:rPr>
        <w:t>, schodisko</w:t>
      </w:r>
      <w:r w:rsidR="009F3040" w:rsidRPr="00952480">
        <w:rPr>
          <w:rFonts w:ascii="Arial" w:hAnsi="Arial" w:cs="Arial"/>
          <w:sz w:val="18"/>
          <w:szCs w:val="18"/>
        </w:rPr>
        <w:t xml:space="preserve"> (7,11 m</w:t>
      </w:r>
      <w:r w:rsidR="009F3040" w:rsidRPr="00952480">
        <w:rPr>
          <w:rFonts w:ascii="Arial" w:hAnsi="Arial" w:cs="Arial"/>
          <w:sz w:val="18"/>
          <w:szCs w:val="18"/>
          <w:vertAlign w:val="superscript"/>
        </w:rPr>
        <w:t>2</w:t>
      </w:r>
      <w:r w:rsidR="009F3040" w:rsidRPr="00952480">
        <w:rPr>
          <w:rFonts w:ascii="Arial" w:hAnsi="Arial" w:cs="Arial"/>
          <w:sz w:val="18"/>
          <w:szCs w:val="18"/>
        </w:rPr>
        <w:t>)</w:t>
      </w:r>
      <w:r w:rsidRPr="00952480">
        <w:rPr>
          <w:rFonts w:ascii="Arial" w:hAnsi="Arial" w:cs="Arial"/>
          <w:sz w:val="18"/>
          <w:szCs w:val="18"/>
        </w:rPr>
        <w:t>, garáž</w:t>
      </w:r>
      <w:r w:rsidR="009F3040" w:rsidRPr="00952480">
        <w:rPr>
          <w:rFonts w:ascii="Arial" w:hAnsi="Arial" w:cs="Arial"/>
          <w:sz w:val="18"/>
          <w:szCs w:val="18"/>
        </w:rPr>
        <w:t xml:space="preserve"> (18,13 m</w:t>
      </w:r>
      <w:r w:rsidR="009F3040" w:rsidRPr="00952480">
        <w:rPr>
          <w:rFonts w:ascii="Arial" w:hAnsi="Arial" w:cs="Arial"/>
          <w:sz w:val="18"/>
          <w:szCs w:val="18"/>
          <w:vertAlign w:val="superscript"/>
        </w:rPr>
        <w:t>2</w:t>
      </w:r>
      <w:r w:rsidR="009F3040" w:rsidRPr="00952480">
        <w:rPr>
          <w:rFonts w:ascii="Arial" w:hAnsi="Arial" w:cs="Arial"/>
          <w:sz w:val="18"/>
          <w:szCs w:val="18"/>
        </w:rPr>
        <w:t>)</w:t>
      </w:r>
      <w:r w:rsidRPr="00952480">
        <w:rPr>
          <w:rFonts w:ascii="Arial" w:hAnsi="Arial" w:cs="Arial"/>
          <w:sz w:val="18"/>
          <w:szCs w:val="18"/>
        </w:rPr>
        <w:t>,</w:t>
      </w:r>
    </w:p>
    <w:p w:rsidR="003E0EB6" w:rsidRPr="00952480" w:rsidRDefault="003E0EB6" w:rsidP="003E0EB6">
      <w:pPr>
        <w:pStyle w:val="Odsekzoznamu"/>
        <w:numPr>
          <w:ilvl w:val="0"/>
          <w:numId w:val="13"/>
        </w:numPr>
        <w:spacing w:after="0" w:line="240" w:lineRule="auto"/>
        <w:jc w:val="both"/>
        <w:rPr>
          <w:rFonts w:ascii="Arial" w:hAnsi="Arial" w:cs="Arial"/>
          <w:sz w:val="18"/>
          <w:szCs w:val="18"/>
        </w:rPr>
      </w:pPr>
      <w:r w:rsidRPr="00952480">
        <w:rPr>
          <w:rFonts w:ascii="Arial" w:hAnsi="Arial" w:cs="Arial"/>
          <w:sz w:val="18"/>
          <w:szCs w:val="18"/>
        </w:rPr>
        <w:t xml:space="preserve">II. nadzemné podlažie- </w:t>
      </w:r>
      <w:r w:rsidR="009F3040" w:rsidRPr="00952480">
        <w:rPr>
          <w:rFonts w:ascii="Arial" w:hAnsi="Arial" w:cs="Arial"/>
          <w:sz w:val="18"/>
          <w:szCs w:val="18"/>
        </w:rPr>
        <w:t>izba (35,35 m</w:t>
      </w:r>
      <w:r w:rsidR="009F3040" w:rsidRPr="00952480">
        <w:rPr>
          <w:rFonts w:ascii="Arial" w:hAnsi="Arial" w:cs="Arial"/>
          <w:sz w:val="18"/>
          <w:szCs w:val="18"/>
          <w:vertAlign w:val="superscript"/>
        </w:rPr>
        <w:t>2</w:t>
      </w:r>
      <w:r w:rsidR="009F3040" w:rsidRPr="00952480">
        <w:rPr>
          <w:rFonts w:ascii="Arial" w:hAnsi="Arial" w:cs="Arial"/>
          <w:sz w:val="18"/>
          <w:szCs w:val="18"/>
        </w:rPr>
        <w:t>), izba (20,20 m</w:t>
      </w:r>
      <w:r w:rsidR="009F3040" w:rsidRPr="00952480">
        <w:rPr>
          <w:rFonts w:ascii="Arial" w:hAnsi="Arial" w:cs="Arial"/>
          <w:sz w:val="18"/>
          <w:szCs w:val="18"/>
          <w:vertAlign w:val="superscript"/>
        </w:rPr>
        <w:t>2</w:t>
      </w:r>
      <w:r w:rsidR="009F3040" w:rsidRPr="00952480">
        <w:rPr>
          <w:rFonts w:ascii="Arial" w:hAnsi="Arial" w:cs="Arial"/>
          <w:sz w:val="18"/>
          <w:szCs w:val="18"/>
        </w:rPr>
        <w:t>), izba (14,65 m</w:t>
      </w:r>
      <w:r w:rsidR="009F3040" w:rsidRPr="00952480">
        <w:rPr>
          <w:rFonts w:ascii="Arial" w:hAnsi="Arial" w:cs="Arial"/>
          <w:sz w:val="18"/>
          <w:szCs w:val="18"/>
          <w:vertAlign w:val="superscript"/>
        </w:rPr>
        <w:t>2</w:t>
      </w:r>
      <w:r w:rsidR="009F3040" w:rsidRPr="00952480">
        <w:rPr>
          <w:rFonts w:ascii="Arial" w:hAnsi="Arial" w:cs="Arial"/>
          <w:sz w:val="18"/>
          <w:szCs w:val="18"/>
        </w:rPr>
        <w:t>)</w:t>
      </w:r>
      <w:r w:rsidRPr="00952480">
        <w:rPr>
          <w:rFonts w:ascii="Arial" w:hAnsi="Arial" w:cs="Arial"/>
          <w:sz w:val="18"/>
          <w:szCs w:val="18"/>
        </w:rPr>
        <w:t>, kúpeľňa</w:t>
      </w:r>
      <w:r w:rsidR="009F3040" w:rsidRPr="00952480">
        <w:rPr>
          <w:rFonts w:ascii="Arial" w:hAnsi="Arial" w:cs="Arial"/>
          <w:sz w:val="18"/>
          <w:szCs w:val="18"/>
        </w:rPr>
        <w:t xml:space="preserve"> (3,60 m</w:t>
      </w:r>
      <w:r w:rsidR="009F3040" w:rsidRPr="00952480">
        <w:rPr>
          <w:rFonts w:ascii="Arial" w:hAnsi="Arial" w:cs="Arial"/>
          <w:sz w:val="18"/>
          <w:szCs w:val="18"/>
          <w:vertAlign w:val="superscript"/>
        </w:rPr>
        <w:t>2</w:t>
      </w:r>
      <w:r w:rsidR="009F3040" w:rsidRPr="00952480">
        <w:rPr>
          <w:rFonts w:ascii="Arial" w:hAnsi="Arial" w:cs="Arial"/>
          <w:sz w:val="18"/>
          <w:szCs w:val="18"/>
        </w:rPr>
        <w:t>)</w:t>
      </w:r>
      <w:r w:rsidRPr="00952480">
        <w:rPr>
          <w:rFonts w:ascii="Arial" w:hAnsi="Arial" w:cs="Arial"/>
          <w:sz w:val="18"/>
          <w:szCs w:val="18"/>
        </w:rPr>
        <w:t>, WC</w:t>
      </w:r>
      <w:r w:rsidR="009F3040" w:rsidRPr="00952480">
        <w:rPr>
          <w:rFonts w:ascii="Arial" w:hAnsi="Arial" w:cs="Arial"/>
          <w:sz w:val="18"/>
          <w:szCs w:val="18"/>
        </w:rPr>
        <w:t xml:space="preserve"> (2,04 m</w:t>
      </w:r>
      <w:r w:rsidR="009F3040" w:rsidRPr="00952480">
        <w:rPr>
          <w:rFonts w:ascii="Arial" w:hAnsi="Arial" w:cs="Arial"/>
          <w:sz w:val="18"/>
          <w:szCs w:val="18"/>
          <w:vertAlign w:val="superscript"/>
        </w:rPr>
        <w:t>2</w:t>
      </w:r>
      <w:r w:rsidR="009F3040" w:rsidRPr="00952480">
        <w:rPr>
          <w:rFonts w:ascii="Arial" w:hAnsi="Arial" w:cs="Arial"/>
          <w:sz w:val="18"/>
          <w:szCs w:val="18"/>
        </w:rPr>
        <w:t>)</w:t>
      </w:r>
      <w:r w:rsidRPr="00952480">
        <w:rPr>
          <w:rFonts w:ascii="Arial" w:hAnsi="Arial" w:cs="Arial"/>
          <w:sz w:val="18"/>
          <w:szCs w:val="18"/>
        </w:rPr>
        <w:t>, chodba</w:t>
      </w:r>
      <w:r w:rsidR="009F3040" w:rsidRPr="00952480">
        <w:rPr>
          <w:rFonts w:ascii="Arial" w:hAnsi="Arial" w:cs="Arial"/>
          <w:sz w:val="18"/>
          <w:szCs w:val="18"/>
        </w:rPr>
        <w:t xml:space="preserve"> (3,68 m</w:t>
      </w:r>
      <w:r w:rsidR="009F3040" w:rsidRPr="00952480">
        <w:rPr>
          <w:rFonts w:ascii="Arial" w:hAnsi="Arial" w:cs="Arial"/>
          <w:sz w:val="18"/>
          <w:szCs w:val="18"/>
          <w:vertAlign w:val="superscript"/>
        </w:rPr>
        <w:t>2</w:t>
      </w:r>
      <w:r w:rsidR="009F3040" w:rsidRPr="00952480">
        <w:rPr>
          <w:rFonts w:ascii="Arial" w:hAnsi="Arial" w:cs="Arial"/>
          <w:sz w:val="18"/>
          <w:szCs w:val="18"/>
        </w:rPr>
        <w:t>)</w:t>
      </w:r>
      <w:r w:rsidRPr="00952480">
        <w:rPr>
          <w:rFonts w:ascii="Arial" w:hAnsi="Arial" w:cs="Arial"/>
          <w:sz w:val="18"/>
          <w:szCs w:val="18"/>
        </w:rPr>
        <w:t>, schodisko</w:t>
      </w:r>
      <w:r w:rsidR="009F3040" w:rsidRPr="00952480">
        <w:rPr>
          <w:rFonts w:ascii="Arial" w:hAnsi="Arial" w:cs="Arial"/>
          <w:sz w:val="18"/>
          <w:szCs w:val="18"/>
        </w:rPr>
        <w:t xml:space="preserve"> (7,11 m</w:t>
      </w:r>
      <w:r w:rsidR="009F3040" w:rsidRPr="00952480">
        <w:rPr>
          <w:rFonts w:ascii="Arial" w:hAnsi="Arial" w:cs="Arial"/>
          <w:sz w:val="18"/>
          <w:szCs w:val="18"/>
          <w:vertAlign w:val="superscript"/>
        </w:rPr>
        <w:t>2</w:t>
      </w:r>
      <w:r w:rsidR="009F3040" w:rsidRPr="00952480">
        <w:rPr>
          <w:rFonts w:ascii="Arial" w:hAnsi="Arial" w:cs="Arial"/>
          <w:sz w:val="18"/>
          <w:szCs w:val="18"/>
        </w:rPr>
        <w:t>)</w:t>
      </w:r>
    </w:p>
    <w:p w:rsidR="00B16693" w:rsidRPr="00952480" w:rsidRDefault="00B16693" w:rsidP="00B16693">
      <w:pPr>
        <w:pStyle w:val="Zarkazkladnhotextu"/>
        <w:ind w:left="0"/>
        <w:rPr>
          <w:rFonts w:ascii="Arial" w:hAnsi="Arial" w:cs="Arial"/>
          <w:sz w:val="18"/>
          <w:szCs w:val="18"/>
        </w:rPr>
      </w:pPr>
    </w:p>
    <w:p w:rsidR="00B16693" w:rsidRPr="00952480" w:rsidRDefault="00B16693" w:rsidP="00B16693">
      <w:pPr>
        <w:pStyle w:val="Zarkazkladnhotextu"/>
        <w:ind w:left="0"/>
        <w:rPr>
          <w:rFonts w:ascii="Arial" w:hAnsi="Arial" w:cs="Arial"/>
          <w:sz w:val="18"/>
          <w:szCs w:val="18"/>
        </w:rPr>
      </w:pPr>
      <w:r w:rsidRPr="00952480">
        <w:rPr>
          <w:rFonts w:ascii="Arial" w:hAnsi="Arial" w:cs="Arial"/>
          <w:sz w:val="18"/>
          <w:szCs w:val="18"/>
        </w:rPr>
        <w:t>Súčasťou bytu je i jeho vnútorné vybavenie, a to: vodovodné, teplonosné, kanalizačné, elektrické, telefónne a plynové prípojky okrem tých, ktoré sú spoločne užívané.</w:t>
      </w:r>
    </w:p>
    <w:p w:rsidR="00B16693" w:rsidRPr="00952480" w:rsidRDefault="00B16693" w:rsidP="00B16693">
      <w:pPr>
        <w:pStyle w:val="Zarkazkladnhotextu"/>
        <w:ind w:left="0"/>
        <w:rPr>
          <w:rFonts w:ascii="Arial" w:hAnsi="Arial" w:cs="Arial"/>
          <w:sz w:val="18"/>
          <w:szCs w:val="18"/>
        </w:rPr>
      </w:pPr>
      <w:r w:rsidRPr="00952480">
        <w:rPr>
          <w:rFonts w:ascii="Arial" w:hAnsi="Arial" w:cs="Arial"/>
          <w:sz w:val="18"/>
          <w:szCs w:val="18"/>
        </w:rPr>
        <w:t xml:space="preserve">            </w:t>
      </w:r>
    </w:p>
    <w:p w:rsidR="00344200" w:rsidRPr="0013166A" w:rsidRDefault="00B16693" w:rsidP="0013166A">
      <w:pPr>
        <w:pStyle w:val="Zarkazkladnhotextu"/>
        <w:ind w:left="0"/>
        <w:rPr>
          <w:rFonts w:ascii="Arial" w:hAnsi="Arial" w:cs="Arial"/>
          <w:bCs/>
          <w:sz w:val="18"/>
          <w:szCs w:val="18"/>
        </w:rPr>
      </w:pPr>
      <w:r w:rsidRPr="00B16693">
        <w:rPr>
          <w:rFonts w:ascii="Arial" w:hAnsi="Arial" w:cs="Arial"/>
          <w:sz w:val="18"/>
          <w:szCs w:val="18"/>
        </w:rPr>
        <w:lastRenderedPageBreak/>
        <w:t xml:space="preserve">Celková podlahová plocha bytu vrátane príslušenstva je </w:t>
      </w:r>
      <w:r w:rsidR="008A70EE">
        <w:rPr>
          <w:rFonts w:ascii="Arial" w:hAnsi="Arial" w:cs="Arial"/>
          <w:sz w:val="18"/>
          <w:szCs w:val="18"/>
        </w:rPr>
        <w:t xml:space="preserve">229,59 </w:t>
      </w:r>
      <w:r w:rsidRPr="00B16693">
        <w:rPr>
          <w:rFonts w:ascii="Arial" w:hAnsi="Arial" w:cs="Arial"/>
          <w:sz w:val="18"/>
          <w:szCs w:val="18"/>
        </w:rPr>
        <w:t>m</w:t>
      </w:r>
      <w:r w:rsidRPr="00B16693">
        <w:rPr>
          <w:rFonts w:ascii="Arial" w:hAnsi="Arial" w:cs="Arial"/>
          <w:sz w:val="18"/>
          <w:szCs w:val="18"/>
          <w:vertAlign w:val="superscript"/>
        </w:rPr>
        <w:t>2</w:t>
      </w:r>
      <w:r w:rsidRPr="00B16693">
        <w:rPr>
          <w:rFonts w:ascii="Arial" w:hAnsi="Arial" w:cs="Arial"/>
          <w:sz w:val="18"/>
          <w:szCs w:val="18"/>
        </w:rPr>
        <w:t>.</w:t>
      </w:r>
      <w:r w:rsidR="00344200" w:rsidRPr="00344200">
        <w:rPr>
          <w:rFonts w:ascii="Arial" w:hAnsi="Arial" w:cs="Arial"/>
          <w:bCs/>
          <w:sz w:val="18"/>
          <w:szCs w:val="18"/>
        </w:rPr>
        <w:t xml:space="preserve"> </w:t>
      </w:r>
      <w:r w:rsidR="0013166A">
        <w:rPr>
          <w:rFonts w:ascii="Arial" w:hAnsi="Arial" w:cs="Arial"/>
          <w:bCs/>
          <w:sz w:val="18"/>
          <w:szCs w:val="18"/>
        </w:rPr>
        <w:t xml:space="preserve">Z inžinierskych sietí je vybudovaný rozvod elektrickej energie, plynu, vody, kanalizácie. </w:t>
      </w:r>
      <w:r w:rsidR="00344200">
        <w:rPr>
          <w:rFonts w:ascii="Arial" w:hAnsi="Arial" w:cs="Arial"/>
          <w:bCs/>
          <w:sz w:val="18"/>
          <w:szCs w:val="18"/>
        </w:rPr>
        <w:t>Byt je v pôvodnom vyhotovení, bez údržby</w:t>
      </w:r>
      <w:r w:rsidR="009E797E">
        <w:rPr>
          <w:rFonts w:ascii="Arial" w:hAnsi="Arial" w:cs="Arial"/>
          <w:bCs/>
          <w:sz w:val="18"/>
          <w:szCs w:val="18"/>
        </w:rPr>
        <w:t>.</w:t>
      </w:r>
      <w:r w:rsidR="00342AF3">
        <w:rPr>
          <w:rFonts w:ascii="Arial" w:hAnsi="Arial" w:cs="Arial"/>
          <w:bCs/>
          <w:sz w:val="18"/>
          <w:szCs w:val="18"/>
        </w:rPr>
        <w:t xml:space="preserve"> Nehnuteľnosť</w:t>
      </w:r>
      <w:r w:rsidR="00344200" w:rsidRPr="00344200">
        <w:rPr>
          <w:rFonts w:ascii="Arial" w:hAnsi="Arial" w:cs="Arial"/>
          <w:bCs/>
          <w:sz w:val="18"/>
          <w:szCs w:val="18"/>
        </w:rPr>
        <w:t xml:space="preserve"> je dlhodobo neobývaná, vyžadujúca kompletnú rekonštrukciu a modernizáciu.</w:t>
      </w:r>
    </w:p>
    <w:p w:rsidR="00B16693" w:rsidRPr="00B16693" w:rsidRDefault="00B16693" w:rsidP="00B16693">
      <w:pPr>
        <w:pStyle w:val="Zarkazkladnhotextu"/>
        <w:ind w:left="0"/>
        <w:rPr>
          <w:rFonts w:ascii="Arial" w:hAnsi="Arial" w:cs="Arial"/>
          <w:sz w:val="18"/>
          <w:szCs w:val="18"/>
        </w:rPr>
      </w:pPr>
    </w:p>
    <w:p w:rsidR="00B16693" w:rsidRPr="00B16693" w:rsidRDefault="00B16693" w:rsidP="00B16693">
      <w:pPr>
        <w:numPr>
          <w:ilvl w:val="0"/>
          <w:numId w:val="11"/>
        </w:numPr>
        <w:tabs>
          <w:tab w:val="left" w:pos="360"/>
          <w:tab w:val="left" w:pos="426"/>
          <w:tab w:val="num" w:pos="720"/>
        </w:tabs>
        <w:suppressAutoHyphens/>
        <w:spacing w:after="0" w:line="240" w:lineRule="auto"/>
        <w:jc w:val="both"/>
        <w:rPr>
          <w:rFonts w:ascii="Arial" w:hAnsi="Arial" w:cs="Arial"/>
          <w:b/>
          <w:sz w:val="18"/>
          <w:szCs w:val="18"/>
        </w:rPr>
      </w:pPr>
      <w:r w:rsidRPr="00B16693">
        <w:rPr>
          <w:rFonts w:ascii="Arial" w:hAnsi="Arial" w:cs="Arial"/>
          <w:b/>
          <w:sz w:val="18"/>
          <w:szCs w:val="18"/>
        </w:rPr>
        <w:t xml:space="preserve">príslušného </w:t>
      </w:r>
      <w:proofErr w:type="spellStart"/>
      <w:r w:rsidRPr="00B16693">
        <w:rPr>
          <w:rFonts w:ascii="Arial" w:hAnsi="Arial" w:cs="Arial"/>
          <w:b/>
          <w:sz w:val="18"/>
          <w:szCs w:val="18"/>
        </w:rPr>
        <w:t>spoluvl</w:t>
      </w:r>
      <w:proofErr w:type="spellEnd"/>
      <w:r w:rsidRPr="00B16693">
        <w:rPr>
          <w:rFonts w:ascii="Arial" w:hAnsi="Arial" w:cs="Arial"/>
          <w:b/>
          <w:sz w:val="18"/>
          <w:szCs w:val="18"/>
        </w:rPr>
        <w:t xml:space="preserve">. podielu na spoločných častiach, spol. zariadeniach a príslušenstve </w:t>
      </w:r>
      <w:r w:rsidRPr="00B16693">
        <w:rPr>
          <w:rFonts w:ascii="Arial" w:hAnsi="Arial" w:cs="Arial"/>
          <w:sz w:val="18"/>
          <w:szCs w:val="18"/>
        </w:rPr>
        <w:t xml:space="preserve">bytového domu, to všetko </w:t>
      </w:r>
      <w:r w:rsidRPr="00B16693">
        <w:rPr>
          <w:rFonts w:ascii="Arial" w:hAnsi="Arial" w:cs="Arial"/>
          <w:b/>
          <w:sz w:val="18"/>
          <w:szCs w:val="18"/>
        </w:rPr>
        <w:t xml:space="preserve">v rozsahu </w:t>
      </w:r>
      <w:r w:rsidR="005E1282">
        <w:rPr>
          <w:rFonts w:ascii="Arial" w:hAnsi="Arial" w:cs="Arial"/>
          <w:b/>
          <w:sz w:val="18"/>
          <w:szCs w:val="18"/>
        </w:rPr>
        <w:t>1/6</w:t>
      </w:r>
      <w:r w:rsidRPr="00B16693">
        <w:rPr>
          <w:rFonts w:ascii="Arial" w:hAnsi="Arial" w:cs="Arial"/>
          <w:b/>
          <w:sz w:val="18"/>
          <w:szCs w:val="18"/>
        </w:rPr>
        <w:t>-in</w:t>
      </w:r>
      <w:r w:rsidR="005E1282">
        <w:rPr>
          <w:rFonts w:ascii="Arial" w:hAnsi="Arial" w:cs="Arial"/>
          <w:b/>
          <w:sz w:val="18"/>
          <w:szCs w:val="18"/>
        </w:rPr>
        <w:t>y</w:t>
      </w:r>
      <w:r w:rsidRPr="00B16693">
        <w:rPr>
          <w:rFonts w:ascii="Arial" w:hAnsi="Arial" w:cs="Arial"/>
          <w:b/>
          <w:sz w:val="18"/>
          <w:szCs w:val="18"/>
        </w:rPr>
        <w:t xml:space="preserve">. </w:t>
      </w:r>
    </w:p>
    <w:p w:rsidR="00B16693" w:rsidRPr="00B16693" w:rsidRDefault="00B16693" w:rsidP="00B16693">
      <w:pPr>
        <w:pStyle w:val="Zarkazkladnhotextu"/>
        <w:ind w:left="0"/>
        <w:rPr>
          <w:rFonts w:ascii="Arial" w:hAnsi="Arial" w:cs="Arial"/>
          <w:sz w:val="18"/>
          <w:szCs w:val="18"/>
        </w:rPr>
      </w:pPr>
    </w:p>
    <w:p w:rsidR="00B16693" w:rsidRPr="00501450" w:rsidRDefault="00B16693" w:rsidP="00B16693">
      <w:pPr>
        <w:pStyle w:val="Zarkazkladnhotextu"/>
        <w:ind w:left="0"/>
        <w:rPr>
          <w:rFonts w:ascii="Arial" w:hAnsi="Arial" w:cs="Arial"/>
          <w:sz w:val="18"/>
          <w:szCs w:val="18"/>
        </w:rPr>
      </w:pPr>
      <w:r w:rsidRPr="00501450">
        <w:rPr>
          <w:rFonts w:ascii="Arial" w:hAnsi="Arial" w:cs="Arial"/>
          <w:sz w:val="18"/>
          <w:szCs w:val="18"/>
        </w:rPr>
        <w:t>Spoločnými časťami domu sú : základy domu, strechy, obvodové múry, vodorovné a zvis</w:t>
      </w:r>
      <w:r w:rsidR="008A70EE" w:rsidRPr="00501450">
        <w:rPr>
          <w:rFonts w:ascii="Arial" w:hAnsi="Arial" w:cs="Arial"/>
          <w:sz w:val="18"/>
          <w:szCs w:val="18"/>
        </w:rPr>
        <w:t>lé nosné a izolačné konštrukcie</w:t>
      </w:r>
      <w:r w:rsidRPr="00501450">
        <w:rPr>
          <w:rFonts w:ascii="Arial" w:hAnsi="Arial" w:cs="Arial"/>
          <w:sz w:val="18"/>
          <w:szCs w:val="18"/>
        </w:rPr>
        <w:t>.</w:t>
      </w:r>
    </w:p>
    <w:p w:rsidR="00B16693" w:rsidRPr="00501450" w:rsidRDefault="00B16693" w:rsidP="00B16693">
      <w:pPr>
        <w:spacing w:after="0" w:line="240" w:lineRule="auto"/>
        <w:jc w:val="both"/>
        <w:rPr>
          <w:rFonts w:ascii="Arial" w:hAnsi="Arial" w:cs="Arial"/>
          <w:sz w:val="18"/>
          <w:szCs w:val="18"/>
        </w:rPr>
      </w:pPr>
    </w:p>
    <w:p w:rsidR="008A70EE" w:rsidRDefault="00B16693" w:rsidP="00B16693">
      <w:pPr>
        <w:spacing w:after="0" w:line="240" w:lineRule="auto"/>
        <w:jc w:val="both"/>
        <w:rPr>
          <w:rFonts w:ascii="Arial" w:hAnsi="Arial" w:cs="Arial"/>
          <w:sz w:val="18"/>
          <w:szCs w:val="18"/>
        </w:rPr>
      </w:pPr>
      <w:r w:rsidRPr="00501450">
        <w:rPr>
          <w:rFonts w:ascii="Arial" w:hAnsi="Arial" w:cs="Arial"/>
          <w:sz w:val="18"/>
          <w:szCs w:val="18"/>
        </w:rPr>
        <w:t>Spoločnými zariadeniami domu sú : STA, hromozvod, vodovodné, teplonosné, kanalizačné, elektrické, telefónne a plynové domové prípojky, a to aj v prípade, ak sú umiestnené mimo domu a slúžia výlučne domu, horizontálne a vertikálne rozvody ÚK, TÚV, SV, plynové a elektrické rozvody slúžiace k prívodu a na napojenie bytu.</w:t>
      </w:r>
    </w:p>
    <w:p w:rsidR="009B6C72" w:rsidRDefault="009B6C72" w:rsidP="00B16693">
      <w:pPr>
        <w:spacing w:after="0" w:line="240" w:lineRule="auto"/>
        <w:jc w:val="both"/>
        <w:rPr>
          <w:rFonts w:ascii="Arial" w:hAnsi="Arial" w:cs="Arial"/>
          <w:sz w:val="18"/>
          <w:szCs w:val="18"/>
        </w:rPr>
      </w:pPr>
    </w:p>
    <w:p w:rsidR="009B6C72" w:rsidRDefault="009B6C72" w:rsidP="00B16693">
      <w:pPr>
        <w:spacing w:after="0" w:line="240" w:lineRule="auto"/>
        <w:jc w:val="both"/>
        <w:rPr>
          <w:rFonts w:ascii="Arial" w:hAnsi="Arial" w:cs="Arial"/>
          <w:sz w:val="18"/>
          <w:szCs w:val="18"/>
        </w:rPr>
      </w:pPr>
    </w:p>
    <w:p w:rsidR="0013166A" w:rsidRPr="009B6C72" w:rsidRDefault="008A70EE" w:rsidP="009B6C72">
      <w:pPr>
        <w:pStyle w:val="Odsekzoznamu"/>
        <w:numPr>
          <w:ilvl w:val="0"/>
          <w:numId w:val="11"/>
        </w:numPr>
        <w:jc w:val="both"/>
        <w:rPr>
          <w:rFonts w:ascii="Arial" w:eastAsia="Times New Roman" w:hAnsi="Arial" w:cs="Arial"/>
          <w:bCs/>
          <w:iCs/>
          <w:sz w:val="18"/>
          <w:szCs w:val="18"/>
          <w:lang w:eastAsia="sk-SK"/>
        </w:rPr>
      </w:pPr>
      <w:r w:rsidRPr="009B6C72">
        <w:rPr>
          <w:rFonts w:ascii="Arial" w:hAnsi="Arial" w:cs="Arial"/>
          <w:b/>
          <w:sz w:val="18"/>
          <w:szCs w:val="18"/>
        </w:rPr>
        <w:t xml:space="preserve">pozemku </w:t>
      </w:r>
      <w:r w:rsidR="00B16693" w:rsidRPr="009B6C72">
        <w:rPr>
          <w:rFonts w:ascii="Arial" w:hAnsi="Arial" w:cs="Arial"/>
          <w:b/>
          <w:sz w:val="18"/>
          <w:szCs w:val="18"/>
        </w:rPr>
        <w:t xml:space="preserve">reg. C </w:t>
      </w:r>
      <w:r w:rsidR="00CC2B98" w:rsidRPr="009B6C72">
        <w:rPr>
          <w:rFonts w:ascii="Arial" w:hAnsi="Arial" w:cs="Arial"/>
          <w:b/>
          <w:sz w:val="18"/>
          <w:szCs w:val="18"/>
        </w:rPr>
        <w:t xml:space="preserve">KN s </w:t>
      </w:r>
      <w:proofErr w:type="spellStart"/>
      <w:r w:rsidR="00B16693" w:rsidRPr="009B6C72">
        <w:rPr>
          <w:rFonts w:ascii="Arial" w:hAnsi="Arial" w:cs="Arial"/>
          <w:b/>
          <w:sz w:val="18"/>
          <w:szCs w:val="18"/>
        </w:rPr>
        <w:t>parc</w:t>
      </w:r>
      <w:proofErr w:type="spellEnd"/>
      <w:r w:rsidR="00B16693" w:rsidRPr="009B6C72">
        <w:rPr>
          <w:rFonts w:ascii="Arial" w:hAnsi="Arial" w:cs="Arial"/>
          <w:b/>
          <w:sz w:val="18"/>
          <w:szCs w:val="18"/>
        </w:rPr>
        <w:t xml:space="preserve">. č. </w:t>
      </w:r>
      <w:r w:rsidRPr="009B6C72">
        <w:rPr>
          <w:rFonts w:ascii="Arial" w:hAnsi="Arial" w:cs="Arial"/>
          <w:b/>
          <w:sz w:val="18"/>
          <w:szCs w:val="18"/>
        </w:rPr>
        <w:t>461/34</w:t>
      </w:r>
      <w:r w:rsidR="00523A15" w:rsidRPr="009B6C72">
        <w:rPr>
          <w:rFonts w:ascii="Arial" w:hAnsi="Arial" w:cs="Arial"/>
          <w:b/>
          <w:sz w:val="18"/>
          <w:szCs w:val="18"/>
        </w:rPr>
        <w:t xml:space="preserve">, </w:t>
      </w:r>
      <w:r w:rsidR="00B16693" w:rsidRPr="009B6C72">
        <w:rPr>
          <w:rFonts w:ascii="Arial" w:hAnsi="Arial" w:cs="Arial"/>
          <w:b/>
          <w:sz w:val="18"/>
          <w:szCs w:val="18"/>
        </w:rPr>
        <w:t xml:space="preserve">zastavané plochy a nádvoria o výmere </w:t>
      </w:r>
      <w:r w:rsidRPr="009B6C72">
        <w:rPr>
          <w:rFonts w:ascii="Arial" w:hAnsi="Arial" w:cs="Arial"/>
          <w:b/>
          <w:sz w:val="18"/>
          <w:szCs w:val="18"/>
        </w:rPr>
        <w:t>115</w:t>
      </w:r>
      <w:r w:rsidR="00B16693" w:rsidRPr="009B6C72">
        <w:rPr>
          <w:rFonts w:ascii="Arial" w:hAnsi="Arial" w:cs="Arial"/>
          <w:b/>
          <w:sz w:val="18"/>
          <w:szCs w:val="18"/>
        </w:rPr>
        <w:t xml:space="preserve"> m</w:t>
      </w:r>
      <w:r w:rsidR="00B16693" w:rsidRPr="009B6C72">
        <w:rPr>
          <w:rFonts w:ascii="Arial" w:hAnsi="Arial" w:cs="Arial"/>
          <w:b/>
          <w:sz w:val="18"/>
          <w:szCs w:val="18"/>
          <w:vertAlign w:val="superscript"/>
        </w:rPr>
        <w:t>2</w:t>
      </w:r>
      <w:r w:rsidR="00523A15" w:rsidRPr="009B6C72">
        <w:rPr>
          <w:rFonts w:ascii="Arial" w:hAnsi="Arial" w:cs="Arial"/>
          <w:b/>
          <w:sz w:val="18"/>
          <w:szCs w:val="18"/>
        </w:rPr>
        <w:t xml:space="preserve"> </w:t>
      </w:r>
      <w:r w:rsidR="00CC2B98" w:rsidRPr="009B6C72">
        <w:rPr>
          <w:rFonts w:ascii="Arial" w:hAnsi="Arial" w:cs="Arial"/>
          <w:b/>
          <w:sz w:val="18"/>
          <w:szCs w:val="18"/>
        </w:rPr>
        <w:t xml:space="preserve">, evidovaný na LV č. 1057, </w:t>
      </w:r>
      <w:r w:rsidR="009B6C72" w:rsidRPr="009B6C72">
        <w:rPr>
          <w:rFonts w:ascii="Arial" w:hAnsi="Arial" w:cs="Arial"/>
          <w:sz w:val="18"/>
          <w:szCs w:val="18"/>
        </w:rPr>
        <w:t xml:space="preserve">na ktorom je čiastočne bytový dom postavený ( konkrétne byt č. 1 ), a to </w:t>
      </w:r>
      <w:r w:rsidR="009B6C72" w:rsidRPr="009B6C72">
        <w:rPr>
          <w:rFonts w:ascii="Arial" w:hAnsi="Arial" w:cs="Arial"/>
          <w:b/>
          <w:sz w:val="18"/>
          <w:szCs w:val="18"/>
        </w:rPr>
        <w:t>v celosti</w:t>
      </w:r>
    </w:p>
    <w:p w:rsidR="0013166A" w:rsidRPr="0013166A" w:rsidRDefault="0013166A" w:rsidP="0013166A">
      <w:pPr>
        <w:tabs>
          <w:tab w:val="left" w:pos="426"/>
        </w:tabs>
        <w:suppressAutoHyphens/>
        <w:spacing w:after="0" w:line="240" w:lineRule="auto"/>
        <w:jc w:val="both"/>
        <w:rPr>
          <w:rFonts w:ascii="Arial" w:hAnsi="Arial" w:cs="Arial"/>
          <w:sz w:val="18"/>
          <w:szCs w:val="18"/>
        </w:rPr>
      </w:pPr>
      <w:r w:rsidRPr="0013166A">
        <w:rPr>
          <w:rFonts w:ascii="Arial" w:hAnsi="Arial" w:cs="Arial"/>
          <w:sz w:val="18"/>
          <w:szCs w:val="18"/>
        </w:rPr>
        <w:t>Pozemok, kde sa bytový dom nachádza je situovaný v okrajovej časti obce, dobre prístupný po spevnenej komunikácii, ktorá je napojená na hlavnú ulicu obce.</w:t>
      </w:r>
    </w:p>
    <w:p w:rsidR="00523A15" w:rsidRDefault="00523A15" w:rsidP="00523A15">
      <w:pPr>
        <w:tabs>
          <w:tab w:val="left" w:pos="426"/>
        </w:tabs>
        <w:suppressAutoHyphens/>
        <w:spacing w:after="0" w:line="240" w:lineRule="auto"/>
        <w:jc w:val="both"/>
        <w:rPr>
          <w:rFonts w:ascii="Arial" w:hAnsi="Arial" w:cs="Arial"/>
          <w:b/>
          <w:sz w:val="18"/>
          <w:szCs w:val="18"/>
        </w:rPr>
      </w:pPr>
    </w:p>
    <w:p w:rsidR="00523A15" w:rsidRDefault="00523A15" w:rsidP="00523A15">
      <w:pPr>
        <w:numPr>
          <w:ilvl w:val="0"/>
          <w:numId w:val="11"/>
        </w:numPr>
        <w:tabs>
          <w:tab w:val="left" w:pos="360"/>
          <w:tab w:val="left" w:pos="426"/>
          <w:tab w:val="num" w:pos="720"/>
        </w:tabs>
        <w:suppressAutoHyphens/>
        <w:spacing w:after="0" w:line="240" w:lineRule="auto"/>
        <w:jc w:val="both"/>
        <w:rPr>
          <w:rFonts w:ascii="Arial" w:hAnsi="Arial" w:cs="Arial"/>
          <w:b/>
          <w:sz w:val="18"/>
          <w:szCs w:val="18"/>
        </w:rPr>
      </w:pPr>
      <w:r>
        <w:rPr>
          <w:rFonts w:ascii="Arial" w:hAnsi="Arial" w:cs="Arial"/>
          <w:b/>
          <w:sz w:val="18"/>
          <w:szCs w:val="18"/>
        </w:rPr>
        <w:t>pozem</w:t>
      </w:r>
      <w:r w:rsidR="00624DC3">
        <w:rPr>
          <w:rFonts w:ascii="Arial" w:hAnsi="Arial" w:cs="Arial"/>
          <w:b/>
          <w:sz w:val="18"/>
          <w:szCs w:val="18"/>
        </w:rPr>
        <w:t>ku</w:t>
      </w:r>
      <w:r>
        <w:rPr>
          <w:rFonts w:ascii="Arial" w:hAnsi="Arial" w:cs="Arial"/>
          <w:b/>
          <w:sz w:val="18"/>
          <w:szCs w:val="18"/>
        </w:rPr>
        <w:t xml:space="preserve"> reg.</w:t>
      </w:r>
      <w:r w:rsidR="00CC2B98" w:rsidRPr="00523A15">
        <w:rPr>
          <w:rFonts w:ascii="Arial" w:hAnsi="Arial" w:cs="Arial"/>
          <w:b/>
          <w:sz w:val="18"/>
          <w:szCs w:val="18"/>
        </w:rPr>
        <w:t xml:space="preserve"> C KN </w:t>
      </w:r>
      <w:r>
        <w:rPr>
          <w:rFonts w:ascii="Arial" w:hAnsi="Arial" w:cs="Arial"/>
          <w:b/>
          <w:sz w:val="18"/>
          <w:szCs w:val="18"/>
        </w:rPr>
        <w:t xml:space="preserve">s </w:t>
      </w:r>
      <w:proofErr w:type="spellStart"/>
      <w:r w:rsidR="00CC2B98" w:rsidRPr="00523A15">
        <w:rPr>
          <w:rFonts w:ascii="Arial" w:hAnsi="Arial" w:cs="Arial"/>
          <w:b/>
          <w:sz w:val="18"/>
          <w:szCs w:val="18"/>
        </w:rPr>
        <w:t>parc</w:t>
      </w:r>
      <w:proofErr w:type="spellEnd"/>
      <w:r w:rsidR="00CC2B98" w:rsidRPr="00523A15">
        <w:rPr>
          <w:rFonts w:ascii="Arial" w:hAnsi="Arial" w:cs="Arial"/>
          <w:b/>
          <w:sz w:val="18"/>
          <w:szCs w:val="18"/>
        </w:rPr>
        <w:t>. č. 466/32, zastavan</w:t>
      </w:r>
      <w:r>
        <w:rPr>
          <w:rFonts w:ascii="Arial" w:hAnsi="Arial" w:cs="Arial"/>
          <w:b/>
          <w:sz w:val="18"/>
          <w:szCs w:val="18"/>
        </w:rPr>
        <w:t>é</w:t>
      </w:r>
      <w:r w:rsidR="00CC2B98" w:rsidRPr="00523A15">
        <w:rPr>
          <w:rFonts w:ascii="Arial" w:hAnsi="Arial" w:cs="Arial"/>
          <w:b/>
          <w:sz w:val="18"/>
          <w:szCs w:val="18"/>
        </w:rPr>
        <w:t xml:space="preserve"> ploch</w:t>
      </w:r>
      <w:r>
        <w:rPr>
          <w:rFonts w:ascii="Arial" w:hAnsi="Arial" w:cs="Arial"/>
          <w:b/>
          <w:sz w:val="18"/>
          <w:szCs w:val="18"/>
        </w:rPr>
        <w:t>y</w:t>
      </w:r>
      <w:r w:rsidR="00CC2B98" w:rsidRPr="00523A15">
        <w:rPr>
          <w:rFonts w:ascii="Arial" w:hAnsi="Arial" w:cs="Arial"/>
          <w:b/>
          <w:sz w:val="18"/>
          <w:szCs w:val="18"/>
        </w:rPr>
        <w:t xml:space="preserve"> a nádvori</w:t>
      </w:r>
      <w:r>
        <w:rPr>
          <w:rFonts w:ascii="Arial" w:hAnsi="Arial" w:cs="Arial"/>
          <w:b/>
          <w:sz w:val="18"/>
          <w:szCs w:val="18"/>
        </w:rPr>
        <w:t>a</w:t>
      </w:r>
      <w:r w:rsidR="00CC2B98" w:rsidRPr="00523A15">
        <w:rPr>
          <w:rFonts w:ascii="Arial" w:hAnsi="Arial" w:cs="Arial"/>
          <w:b/>
          <w:sz w:val="18"/>
          <w:szCs w:val="18"/>
        </w:rPr>
        <w:t xml:space="preserve"> o výmere 23 m</w:t>
      </w:r>
      <w:r w:rsidR="00CC2B98" w:rsidRPr="00523A15">
        <w:rPr>
          <w:rFonts w:ascii="Arial" w:hAnsi="Arial" w:cs="Arial"/>
          <w:b/>
          <w:sz w:val="18"/>
          <w:szCs w:val="18"/>
          <w:vertAlign w:val="superscript"/>
        </w:rPr>
        <w:t>2</w:t>
      </w:r>
      <w:r w:rsidR="00CC2B98" w:rsidRPr="00523A15">
        <w:rPr>
          <w:rFonts w:ascii="Arial" w:hAnsi="Arial" w:cs="Arial"/>
          <w:b/>
          <w:sz w:val="18"/>
          <w:szCs w:val="18"/>
        </w:rPr>
        <w:t>, evidovaný na LV č. 1057</w:t>
      </w:r>
      <w:r w:rsidR="00624DC3">
        <w:rPr>
          <w:rFonts w:ascii="Arial" w:hAnsi="Arial" w:cs="Arial"/>
          <w:b/>
          <w:sz w:val="18"/>
          <w:szCs w:val="18"/>
        </w:rPr>
        <w:t>,</w:t>
      </w:r>
      <w:r w:rsidR="00624DC3" w:rsidRPr="00624DC3">
        <w:rPr>
          <w:rFonts w:ascii="Arial" w:hAnsi="Arial" w:cs="Arial"/>
          <w:b/>
          <w:sz w:val="18"/>
          <w:szCs w:val="18"/>
        </w:rPr>
        <w:t xml:space="preserve"> </w:t>
      </w:r>
      <w:r w:rsidR="00624DC3">
        <w:rPr>
          <w:rFonts w:ascii="Arial" w:hAnsi="Arial" w:cs="Arial"/>
          <w:b/>
          <w:sz w:val="18"/>
          <w:szCs w:val="18"/>
        </w:rPr>
        <w:t>v celosti.</w:t>
      </w:r>
    </w:p>
    <w:p w:rsidR="00523A15" w:rsidRDefault="00523A15" w:rsidP="00523A15">
      <w:pPr>
        <w:pStyle w:val="Odsekzoznamu"/>
        <w:rPr>
          <w:rFonts w:ascii="Arial" w:hAnsi="Arial" w:cs="Arial"/>
          <w:b/>
          <w:sz w:val="18"/>
          <w:szCs w:val="18"/>
        </w:rPr>
      </w:pPr>
    </w:p>
    <w:p w:rsidR="00B16693" w:rsidRDefault="00523A15" w:rsidP="00B16693">
      <w:pPr>
        <w:numPr>
          <w:ilvl w:val="0"/>
          <w:numId w:val="11"/>
        </w:numPr>
        <w:tabs>
          <w:tab w:val="left" w:pos="360"/>
          <w:tab w:val="left" w:pos="426"/>
          <w:tab w:val="num" w:pos="720"/>
        </w:tabs>
        <w:suppressAutoHyphens/>
        <w:spacing w:after="0" w:line="240" w:lineRule="auto"/>
        <w:jc w:val="both"/>
        <w:rPr>
          <w:rFonts w:ascii="Arial" w:hAnsi="Arial" w:cs="Arial"/>
          <w:b/>
          <w:sz w:val="18"/>
          <w:szCs w:val="18"/>
        </w:rPr>
      </w:pPr>
      <w:r>
        <w:rPr>
          <w:rFonts w:ascii="Arial" w:hAnsi="Arial" w:cs="Arial"/>
          <w:b/>
          <w:sz w:val="18"/>
          <w:szCs w:val="18"/>
        </w:rPr>
        <w:t>pozem</w:t>
      </w:r>
      <w:r w:rsidR="00624DC3">
        <w:rPr>
          <w:rFonts w:ascii="Arial" w:hAnsi="Arial" w:cs="Arial"/>
          <w:b/>
          <w:sz w:val="18"/>
          <w:szCs w:val="18"/>
        </w:rPr>
        <w:t>ku</w:t>
      </w:r>
      <w:r>
        <w:rPr>
          <w:rFonts w:ascii="Arial" w:hAnsi="Arial" w:cs="Arial"/>
          <w:b/>
          <w:sz w:val="18"/>
          <w:szCs w:val="18"/>
        </w:rPr>
        <w:t xml:space="preserve"> reg.</w:t>
      </w:r>
      <w:r w:rsidRPr="00523A15">
        <w:rPr>
          <w:rFonts w:ascii="Arial" w:hAnsi="Arial" w:cs="Arial"/>
          <w:b/>
          <w:sz w:val="18"/>
          <w:szCs w:val="18"/>
        </w:rPr>
        <w:t xml:space="preserve"> C KN </w:t>
      </w:r>
      <w:r>
        <w:rPr>
          <w:rFonts w:ascii="Arial" w:hAnsi="Arial" w:cs="Arial"/>
          <w:b/>
          <w:sz w:val="18"/>
          <w:szCs w:val="18"/>
        </w:rPr>
        <w:t xml:space="preserve">s </w:t>
      </w:r>
      <w:proofErr w:type="spellStart"/>
      <w:r w:rsidRPr="00523A15">
        <w:rPr>
          <w:rFonts w:ascii="Arial" w:hAnsi="Arial" w:cs="Arial"/>
          <w:b/>
          <w:sz w:val="18"/>
          <w:szCs w:val="18"/>
        </w:rPr>
        <w:t>parc</w:t>
      </w:r>
      <w:proofErr w:type="spellEnd"/>
      <w:r w:rsidRPr="00523A15">
        <w:rPr>
          <w:rFonts w:ascii="Arial" w:hAnsi="Arial" w:cs="Arial"/>
          <w:b/>
          <w:sz w:val="18"/>
          <w:szCs w:val="18"/>
        </w:rPr>
        <w:t>. č. 466/31, zastavan</w:t>
      </w:r>
      <w:r>
        <w:rPr>
          <w:rFonts w:ascii="Arial" w:hAnsi="Arial" w:cs="Arial"/>
          <w:b/>
          <w:sz w:val="18"/>
          <w:szCs w:val="18"/>
        </w:rPr>
        <w:t>é</w:t>
      </w:r>
      <w:r w:rsidRPr="00523A15">
        <w:rPr>
          <w:rFonts w:ascii="Arial" w:hAnsi="Arial" w:cs="Arial"/>
          <w:b/>
          <w:sz w:val="18"/>
          <w:szCs w:val="18"/>
        </w:rPr>
        <w:t xml:space="preserve"> ploch</w:t>
      </w:r>
      <w:r>
        <w:rPr>
          <w:rFonts w:ascii="Arial" w:hAnsi="Arial" w:cs="Arial"/>
          <w:b/>
          <w:sz w:val="18"/>
          <w:szCs w:val="18"/>
        </w:rPr>
        <w:t>y</w:t>
      </w:r>
      <w:r w:rsidRPr="00523A15">
        <w:rPr>
          <w:rFonts w:ascii="Arial" w:hAnsi="Arial" w:cs="Arial"/>
          <w:b/>
          <w:sz w:val="18"/>
          <w:szCs w:val="18"/>
        </w:rPr>
        <w:t xml:space="preserve"> a nádvori</w:t>
      </w:r>
      <w:r>
        <w:rPr>
          <w:rFonts w:ascii="Arial" w:hAnsi="Arial" w:cs="Arial"/>
          <w:b/>
          <w:sz w:val="18"/>
          <w:szCs w:val="18"/>
        </w:rPr>
        <w:t>a</w:t>
      </w:r>
      <w:r w:rsidRPr="00523A15">
        <w:rPr>
          <w:rFonts w:ascii="Arial" w:hAnsi="Arial" w:cs="Arial"/>
          <w:b/>
          <w:sz w:val="18"/>
          <w:szCs w:val="18"/>
        </w:rPr>
        <w:t xml:space="preserve"> o výmere 1 m</w:t>
      </w:r>
      <w:r w:rsidRPr="00523A15">
        <w:rPr>
          <w:rFonts w:ascii="Arial" w:hAnsi="Arial" w:cs="Arial"/>
          <w:b/>
          <w:sz w:val="18"/>
          <w:szCs w:val="18"/>
          <w:vertAlign w:val="superscript"/>
        </w:rPr>
        <w:t>2</w:t>
      </w:r>
      <w:r w:rsidRPr="00523A15">
        <w:rPr>
          <w:rFonts w:ascii="Arial" w:hAnsi="Arial" w:cs="Arial"/>
          <w:b/>
          <w:sz w:val="18"/>
          <w:szCs w:val="18"/>
        </w:rPr>
        <w:t>, evidovaný na LV č. 1057</w:t>
      </w:r>
      <w:r w:rsidR="00624DC3" w:rsidRPr="00624DC3">
        <w:rPr>
          <w:rFonts w:ascii="Arial" w:hAnsi="Arial" w:cs="Arial"/>
          <w:b/>
          <w:sz w:val="18"/>
          <w:szCs w:val="18"/>
        </w:rPr>
        <w:t xml:space="preserve"> </w:t>
      </w:r>
      <w:r w:rsidR="00624DC3">
        <w:rPr>
          <w:rFonts w:ascii="Arial" w:hAnsi="Arial" w:cs="Arial"/>
          <w:b/>
          <w:sz w:val="18"/>
          <w:szCs w:val="18"/>
        </w:rPr>
        <w:t>v celosti.</w:t>
      </w:r>
    </w:p>
    <w:p w:rsidR="0013166A" w:rsidRDefault="0013166A" w:rsidP="0013166A">
      <w:pPr>
        <w:pStyle w:val="Odsekzoznamu"/>
        <w:rPr>
          <w:rFonts w:ascii="Arial" w:hAnsi="Arial" w:cs="Arial"/>
          <w:b/>
          <w:sz w:val="18"/>
          <w:szCs w:val="18"/>
        </w:rPr>
      </w:pPr>
    </w:p>
    <w:p w:rsidR="004D1B1D" w:rsidRPr="00952480" w:rsidRDefault="004D1B1D" w:rsidP="004D1B1D">
      <w:pPr>
        <w:spacing w:after="0" w:line="240" w:lineRule="auto"/>
        <w:jc w:val="both"/>
        <w:rPr>
          <w:rFonts w:ascii="Arial" w:hAnsi="Arial" w:cs="Arial"/>
          <w:bCs/>
          <w:sz w:val="18"/>
          <w:szCs w:val="18"/>
        </w:rPr>
      </w:pPr>
      <w:r w:rsidRPr="00952480">
        <w:rPr>
          <w:rFonts w:ascii="Arial" w:hAnsi="Arial" w:cs="Arial"/>
          <w:bCs/>
          <w:sz w:val="18"/>
          <w:szCs w:val="18"/>
        </w:rPr>
        <w:t>Predmet zmluvy sa nachádza v zastavanom území obce Trnovec nad Váhom, v k. ú. Trnovec nad Váhom</w:t>
      </w:r>
      <w:r w:rsidR="00501450" w:rsidRPr="00952480">
        <w:rPr>
          <w:rFonts w:ascii="Arial" w:hAnsi="Arial" w:cs="Arial"/>
          <w:bCs/>
          <w:sz w:val="18"/>
          <w:szCs w:val="18"/>
        </w:rPr>
        <w:t>. Jedná sa o bytový dom</w:t>
      </w:r>
      <w:r w:rsidRPr="00952480">
        <w:rPr>
          <w:rFonts w:ascii="Arial" w:hAnsi="Arial" w:cs="Arial"/>
          <w:bCs/>
          <w:sz w:val="18"/>
          <w:szCs w:val="18"/>
        </w:rPr>
        <w:t xml:space="preserve"> s 2 nadzemnými podlažiami</w:t>
      </w:r>
      <w:r w:rsidR="00624DC3" w:rsidRPr="00952480">
        <w:rPr>
          <w:rFonts w:ascii="Arial" w:hAnsi="Arial" w:cs="Arial"/>
          <w:bCs/>
          <w:sz w:val="18"/>
          <w:szCs w:val="18"/>
        </w:rPr>
        <w:t xml:space="preserve"> a 6 bytovými jednotkami</w:t>
      </w:r>
      <w:r w:rsidRPr="00952480">
        <w:rPr>
          <w:rFonts w:ascii="Arial" w:hAnsi="Arial" w:cs="Arial"/>
          <w:bCs/>
          <w:sz w:val="18"/>
          <w:szCs w:val="18"/>
        </w:rPr>
        <w:t>. Každá bytová j</w:t>
      </w:r>
      <w:r w:rsidR="00624DC3" w:rsidRPr="00952480">
        <w:rPr>
          <w:rFonts w:ascii="Arial" w:hAnsi="Arial" w:cs="Arial"/>
          <w:bCs/>
          <w:sz w:val="18"/>
          <w:szCs w:val="18"/>
        </w:rPr>
        <w:t xml:space="preserve">ednotka tvorí samostatný celok so </w:t>
      </w:r>
      <w:r w:rsidRPr="00952480">
        <w:rPr>
          <w:rFonts w:ascii="Arial" w:hAnsi="Arial" w:cs="Arial"/>
          <w:bCs/>
          <w:sz w:val="18"/>
          <w:szCs w:val="18"/>
        </w:rPr>
        <w:t>samostatný</w:t>
      </w:r>
      <w:r w:rsidR="00624DC3" w:rsidRPr="00952480">
        <w:rPr>
          <w:rFonts w:ascii="Arial" w:hAnsi="Arial" w:cs="Arial"/>
          <w:bCs/>
          <w:sz w:val="18"/>
          <w:szCs w:val="18"/>
        </w:rPr>
        <w:t>m</w:t>
      </w:r>
      <w:r w:rsidRPr="00952480">
        <w:rPr>
          <w:rFonts w:ascii="Arial" w:hAnsi="Arial" w:cs="Arial"/>
          <w:bCs/>
          <w:sz w:val="18"/>
          <w:szCs w:val="18"/>
        </w:rPr>
        <w:t xml:space="preserve"> vstup</w:t>
      </w:r>
      <w:r w:rsidR="00624DC3" w:rsidRPr="00952480">
        <w:rPr>
          <w:rFonts w:ascii="Arial" w:hAnsi="Arial" w:cs="Arial"/>
          <w:bCs/>
          <w:sz w:val="18"/>
          <w:szCs w:val="18"/>
        </w:rPr>
        <w:t>om</w:t>
      </w:r>
      <w:r w:rsidRPr="00952480">
        <w:rPr>
          <w:rFonts w:ascii="Arial" w:hAnsi="Arial" w:cs="Arial"/>
          <w:bCs/>
          <w:sz w:val="18"/>
          <w:szCs w:val="18"/>
        </w:rPr>
        <w:t xml:space="preserve">. </w:t>
      </w:r>
    </w:p>
    <w:p w:rsidR="0013166A" w:rsidRPr="0013166A" w:rsidRDefault="0013166A" w:rsidP="0013166A">
      <w:pPr>
        <w:tabs>
          <w:tab w:val="left" w:pos="360"/>
          <w:tab w:val="left" w:pos="426"/>
          <w:tab w:val="left" w:pos="709"/>
        </w:tabs>
        <w:suppressAutoHyphens/>
        <w:spacing w:after="0" w:line="240" w:lineRule="auto"/>
        <w:jc w:val="both"/>
        <w:rPr>
          <w:rFonts w:ascii="Arial" w:hAnsi="Arial" w:cs="Arial"/>
          <w:b/>
          <w:sz w:val="18"/>
          <w:szCs w:val="18"/>
        </w:rPr>
      </w:pPr>
    </w:p>
    <w:p w:rsidR="00B16693" w:rsidRPr="00B16693" w:rsidRDefault="00B16693" w:rsidP="00B16693">
      <w:pPr>
        <w:tabs>
          <w:tab w:val="left" w:pos="709"/>
          <w:tab w:val="left" w:pos="2835"/>
          <w:tab w:val="left" w:pos="4253"/>
          <w:tab w:val="left" w:pos="5670"/>
        </w:tabs>
        <w:jc w:val="both"/>
        <w:rPr>
          <w:rFonts w:ascii="Arial" w:hAnsi="Arial" w:cs="Arial"/>
          <w:sz w:val="18"/>
          <w:szCs w:val="18"/>
        </w:rPr>
      </w:pPr>
      <w:r w:rsidRPr="00B16693">
        <w:rPr>
          <w:rFonts w:ascii="Arial" w:hAnsi="Arial" w:cs="Arial"/>
          <w:b/>
          <w:sz w:val="18"/>
          <w:szCs w:val="18"/>
        </w:rPr>
        <w:tab/>
      </w:r>
      <w:r w:rsidRPr="00B16693">
        <w:rPr>
          <w:rFonts w:ascii="Arial" w:hAnsi="Arial" w:cs="Arial"/>
          <w:sz w:val="18"/>
          <w:szCs w:val="18"/>
        </w:rPr>
        <w:t xml:space="preserve">Predmetná nehnuteľnosť je zapísaná na </w:t>
      </w:r>
      <w:r w:rsidRPr="00B16693">
        <w:rPr>
          <w:rFonts w:ascii="Arial" w:hAnsi="Arial" w:cs="Arial"/>
          <w:b/>
          <w:sz w:val="18"/>
          <w:szCs w:val="18"/>
        </w:rPr>
        <w:t xml:space="preserve">LV č. </w:t>
      </w:r>
      <w:r w:rsidR="001F26E6">
        <w:rPr>
          <w:rFonts w:ascii="Arial" w:hAnsi="Arial" w:cs="Arial"/>
          <w:b/>
          <w:sz w:val="18"/>
          <w:szCs w:val="18"/>
        </w:rPr>
        <w:t>1057</w:t>
      </w:r>
      <w:r w:rsidR="00523A15">
        <w:rPr>
          <w:rFonts w:ascii="Arial" w:hAnsi="Arial" w:cs="Arial"/>
          <w:b/>
          <w:sz w:val="18"/>
          <w:szCs w:val="18"/>
        </w:rPr>
        <w:t xml:space="preserve"> a č. 1801</w:t>
      </w:r>
      <w:r w:rsidRPr="00B16693">
        <w:rPr>
          <w:rFonts w:ascii="Arial" w:hAnsi="Arial" w:cs="Arial"/>
          <w:b/>
          <w:sz w:val="18"/>
          <w:szCs w:val="18"/>
        </w:rPr>
        <w:t>,</w:t>
      </w:r>
      <w:r w:rsidR="001F26E6">
        <w:rPr>
          <w:rFonts w:ascii="Arial" w:hAnsi="Arial" w:cs="Arial"/>
          <w:sz w:val="18"/>
          <w:szCs w:val="18"/>
        </w:rPr>
        <w:t xml:space="preserve"> veden</w:t>
      </w:r>
      <w:r w:rsidR="00523A15">
        <w:rPr>
          <w:rFonts w:ascii="Arial" w:hAnsi="Arial" w:cs="Arial"/>
          <w:sz w:val="18"/>
          <w:szCs w:val="18"/>
        </w:rPr>
        <w:t>ých</w:t>
      </w:r>
      <w:r w:rsidR="001F26E6">
        <w:rPr>
          <w:rFonts w:ascii="Arial" w:hAnsi="Arial" w:cs="Arial"/>
          <w:sz w:val="18"/>
          <w:szCs w:val="18"/>
        </w:rPr>
        <w:t xml:space="preserve"> na Okresnom</w:t>
      </w:r>
      <w:r w:rsidRPr="00B16693">
        <w:rPr>
          <w:rFonts w:ascii="Arial" w:hAnsi="Arial" w:cs="Arial"/>
          <w:sz w:val="18"/>
          <w:szCs w:val="18"/>
        </w:rPr>
        <w:t xml:space="preserve"> úrade v </w:t>
      </w:r>
      <w:r w:rsidR="001F26E6">
        <w:rPr>
          <w:rFonts w:ascii="Arial" w:hAnsi="Arial" w:cs="Arial"/>
          <w:sz w:val="18"/>
          <w:szCs w:val="18"/>
        </w:rPr>
        <w:t>Šali</w:t>
      </w:r>
      <w:r w:rsidRPr="00B16693">
        <w:rPr>
          <w:rFonts w:ascii="Arial" w:hAnsi="Arial" w:cs="Arial"/>
          <w:sz w:val="18"/>
          <w:szCs w:val="18"/>
        </w:rPr>
        <w:t xml:space="preserve">, </w:t>
      </w:r>
      <w:r w:rsidR="001F26E6">
        <w:rPr>
          <w:rFonts w:ascii="Arial" w:hAnsi="Arial" w:cs="Arial"/>
          <w:sz w:val="18"/>
          <w:szCs w:val="18"/>
        </w:rPr>
        <w:t>katastrálnom odbore.</w:t>
      </w:r>
      <w:r w:rsidRPr="00B16693">
        <w:rPr>
          <w:rFonts w:ascii="Arial" w:hAnsi="Arial" w:cs="Arial"/>
          <w:sz w:val="18"/>
          <w:szCs w:val="18"/>
        </w:rPr>
        <w:t xml:space="preserve"> </w:t>
      </w:r>
    </w:p>
    <w:p w:rsidR="00501450" w:rsidRPr="00501450" w:rsidRDefault="00B16693" w:rsidP="009B6C72">
      <w:pPr>
        <w:numPr>
          <w:ilvl w:val="0"/>
          <w:numId w:val="11"/>
        </w:numPr>
        <w:tabs>
          <w:tab w:val="left" w:pos="284"/>
        </w:tabs>
        <w:spacing w:after="0" w:line="240" w:lineRule="auto"/>
        <w:ind w:left="284" w:hanging="284"/>
        <w:jc w:val="both"/>
        <w:rPr>
          <w:rFonts w:ascii="Arial" w:hAnsi="Arial" w:cs="Arial"/>
          <w:color w:val="FF0000"/>
          <w:sz w:val="18"/>
          <w:szCs w:val="18"/>
        </w:rPr>
      </w:pPr>
      <w:r w:rsidRPr="00110754">
        <w:rPr>
          <w:rFonts w:ascii="Arial" w:hAnsi="Arial" w:cs="Arial"/>
          <w:sz w:val="18"/>
          <w:szCs w:val="18"/>
        </w:rPr>
        <w:t xml:space="preserve">Predávajúci touto zmluvou predáva a kupujúci kupuje </w:t>
      </w:r>
      <w:r w:rsidR="001F26E6">
        <w:rPr>
          <w:rFonts w:ascii="Arial" w:hAnsi="Arial" w:cs="Arial"/>
          <w:sz w:val="18"/>
          <w:szCs w:val="18"/>
        </w:rPr>
        <w:t>nehnuteľnosť uvedenú v ods. 1 tohto článku, resp. spoluvlastnícky podiel na spoločných častiach, spoločných zariadeniach a príslušenstve bytového domu</w:t>
      </w:r>
      <w:r w:rsidRPr="00110754">
        <w:rPr>
          <w:rFonts w:ascii="Arial" w:hAnsi="Arial" w:cs="Arial"/>
          <w:sz w:val="18"/>
          <w:szCs w:val="18"/>
        </w:rPr>
        <w:t xml:space="preserve"> do</w:t>
      </w:r>
      <w:r w:rsidR="00501450">
        <w:rPr>
          <w:rFonts w:ascii="Arial" w:hAnsi="Arial" w:cs="Arial"/>
          <w:sz w:val="18"/>
          <w:szCs w:val="18"/>
        </w:rPr>
        <w:t>:</w:t>
      </w:r>
    </w:p>
    <w:p w:rsidR="00501450" w:rsidRDefault="00501450" w:rsidP="00501450">
      <w:pPr>
        <w:tabs>
          <w:tab w:val="left" w:pos="284"/>
        </w:tabs>
        <w:spacing w:after="0" w:line="240" w:lineRule="auto"/>
        <w:jc w:val="both"/>
        <w:rPr>
          <w:rFonts w:ascii="Arial" w:hAnsi="Arial" w:cs="Arial"/>
          <w:color w:val="FF0000"/>
          <w:sz w:val="18"/>
          <w:szCs w:val="18"/>
        </w:rPr>
      </w:pPr>
    </w:p>
    <w:p w:rsidR="00501450" w:rsidRPr="00952480" w:rsidRDefault="00501450" w:rsidP="00501450">
      <w:pPr>
        <w:pStyle w:val="Odsekzoznamu"/>
        <w:numPr>
          <w:ilvl w:val="2"/>
          <w:numId w:val="15"/>
        </w:numPr>
        <w:tabs>
          <w:tab w:val="left" w:pos="284"/>
        </w:tabs>
        <w:spacing w:after="0" w:line="240" w:lineRule="auto"/>
        <w:ind w:left="1315" w:hanging="181"/>
        <w:jc w:val="both"/>
        <w:rPr>
          <w:rFonts w:ascii="Arial" w:hAnsi="Arial" w:cs="Arial"/>
          <w:sz w:val="18"/>
          <w:szCs w:val="18"/>
        </w:rPr>
      </w:pPr>
      <w:r w:rsidRPr="00952480">
        <w:rPr>
          <w:rFonts w:ascii="Arial" w:hAnsi="Arial" w:cs="Arial"/>
          <w:sz w:val="18"/>
          <w:szCs w:val="18"/>
        </w:rPr>
        <w:t xml:space="preserve">svojho výlučného vlastníctva, </w:t>
      </w:r>
    </w:p>
    <w:p w:rsidR="00501450" w:rsidRPr="00952480" w:rsidRDefault="00501450" w:rsidP="00501450">
      <w:pPr>
        <w:pStyle w:val="Odsekzoznamu"/>
        <w:numPr>
          <w:ilvl w:val="2"/>
          <w:numId w:val="15"/>
        </w:numPr>
        <w:tabs>
          <w:tab w:val="left" w:pos="284"/>
        </w:tabs>
        <w:spacing w:after="0" w:line="240" w:lineRule="auto"/>
        <w:ind w:left="1315" w:hanging="181"/>
        <w:jc w:val="both"/>
        <w:rPr>
          <w:rFonts w:ascii="Arial" w:hAnsi="Arial" w:cs="Arial"/>
          <w:sz w:val="18"/>
          <w:szCs w:val="18"/>
        </w:rPr>
      </w:pPr>
      <w:r w:rsidRPr="00952480">
        <w:rPr>
          <w:rFonts w:ascii="Arial" w:hAnsi="Arial" w:cs="Arial"/>
          <w:sz w:val="18"/>
          <w:szCs w:val="18"/>
        </w:rPr>
        <w:t xml:space="preserve">v prípade kupujúcich – manželov do bezpodielového spoluvlastníctva manželov, </w:t>
      </w:r>
    </w:p>
    <w:p w:rsidR="00501450" w:rsidRPr="00952480" w:rsidRDefault="00501450" w:rsidP="00501450">
      <w:pPr>
        <w:pStyle w:val="Odsekzoznamu"/>
        <w:numPr>
          <w:ilvl w:val="2"/>
          <w:numId w:val="15"/>
        </w:numPr>
        <w:tabs>
          <w:tab w:val="left" w:pos="284"/>
        </w:tabs>
        <w:spacing w:after="0" w:line="240" w:lineRule="auto"/>
        <w:ind w:left="1315" w:hanging="181"/>
        <w:jc w:val="both"/>
        <w:rPr>
          <w:rFonts w:ascii="Arial" w:hAnsi="Arial" w:cs="Arial"/>
          <w:sz w:val="18"/>
          <w:szCs w:val="18"/>
        </w:rPr>
      </w:pPr>
      <w:r w:rsidRPr="00952480">
        <w:rPr>
          <w:rFonts w:ascii="Arial" w:hAnsi="Arial" w:cs="Arial"/>
          <w:sz w:val="18"/>
          <w:szCs w:val="18"/>
        </w:rPr>
        <w:t>v prípade viacerých kupujúcich, ktorí nie sú manželmi, do podielového spoluvlastníctva, pričom podiel každého z uvedených kupujúcich je určený zlomkom v označení zmluvných strán</w:t>
      </w:r>
    </w:p>
    <w:p w:rsidR="00501450" w:rsidRPr="00AE087F" w:rsidRDefault="00501450" w:rsidP="00501450">
      <w:pPr>
        <w:tabs>
          <w:tab w:val="left" w:pos="284"/>
        </w:tabs>
        <w:spacing w:after="0" w:line="240" w:lineRule="auto"/>
        <w:ind w:left="284"/>
        <w:jc w:val="both"/>
        <w:rPr>
          <w:rFonts w:ascii="Arial" w:hAnsi="Arial" w:cs="Arial"/>
          <w:color w:val="FF0000"/>
          <w:sz w:val="18"/>
          <w:szCs w:val="18"/>
        </w:rPr>
      </w:pPr>
    </w:p>
    <w:p w:rsidR="00501450" w:rsidRPr="00AE087F" w:rsidRDefault="00501450" w:rsidP="00501450">
      <w:pPr>
        <w:tabs>
          <w:tab w:val="left" w:pos="284"/>
        </w:tabs>
        <w:spacing w:after="0" w:line="240" w:lineRule="auto"/>
        <w:ind w:left="284"/>
        <w:jc w:val="both"/>
        <w:rPr>
          <w:rFonts w:ascii="Arial" w:hAnsi="Arial" w:cs="Arial"/>
          <w:color w:val="FF0000"/>
          <w:sz w:val="18"/>
          <w:szCs w:val="18"/>
        </w:rPr>
      </w:pPr>
      <w:r w:rsidRPr="00AE087F">
        <w:rPr>
          <w:rFonts w:ascii="Arial" w:hAnsi="Arial" w:cs="Arial"/>
          <w:color w:val="FF0000"/>
          <w:sz w:val="18"/>
          <w:szCs w:val="18"/>
        </w:rPr>
        <w:t>( pozn. záujemca vyznačí podčiarknutím navrhovanú formu vlastníctva )</w:t>
      </w:r>
    </w:p>
    <w:p w:rsidR="00501450" w:rsidRPr="00501450" w:rsidRDefault="00501450" w:rsidP="00501450">
      <w:pPr>
        <w:tabs>
          <w:tab w:val="left" w:pos="284"/>
        </w:tabs>
        <w:spacing w:after="0" w:line="240" w:lineRule="auto"/>
        <w:jc w:val="both"/>
        <w:rPr>
          <w:rFonts w:ascii="Arial" w:hAnsi="Arial" w:cs="Arial"/>
          <w:color w:val="FF0000"/>
          <w:sz w:val="18"/>
          <w:szCs w:val="18"/>
        </w:rPr>
      </w:pPr>
    </w:p>
    <w:p w:rsidR="00B16693" w:rsidRPr="00110754" w:rsidRDefault="00B16693" w:rsidP="00501450">
      <w:pPr>
        <w:tabs>
          <w:tab w:val="left" w:pos="284"/>
        </w:tabs>
        <w:spacing w:after="0" w:line="240" w:lineRule="auto"/>
        <w:jc w:val="both"/>
        <w:rPr>
          <w:rFonts w:ascii="Arial" w:hAnsi="Arial" w:cs="Arial"/>
          <w:sz w:val="18"/>
          <w:szCs w:val="18"/>
        </w:rPr>
      </w:pPr>
      <w:r w:rsidRPr="00110754">
        <w:rPr>
          <w:rFonts w:ascii="Arial" w:hAnsi="Arial" w:cs="Arial"/>
          <w:sz w:val="18"/>
          <w:szCs w:val="18"/>
        </w:rPr>
        <w:t xml:space="preserve"> </w:t>
      </w:r>
    </w:p>
    <w:p w:rsidR="00B16693" w:rsidRPr="00110754" w:rsidRDefault="00B16693" w:rsidP="009B6C72">
      <w:pPr>
        <w:numPr>
          <w:ilvl w:val="0"/>
          <w:numId w:val="11"/>
        </w:numPr>
        <w:spacing w:after="0" w:line="240" w:lineRule="auto"/>
        <w:ind w:left="284" w:hanging="284"/>
        <w:jc w:val="both"/>
        <w:rPr>
          <w:rFonts w:ascii="Arial" w:hAnsi="Arial" w:cs="Arial"/>
          <w:sz w:val="18"/>
          <w:szCs w:val="18"/>
        </w:rPr>
      </w:pPr>
      <w:r w:rsidRPr="00110754">
        <w:rPr>
          <w:rFonts w:ascii="Arial" w:hAnsi="Arial" w:cs="Arial"/>
          <w:sz w:val="18"/>
          <w:szCs w:val="18"/>
        </w:rPr>
        <w:t xml:space="preserve">Spôsob prevodu predmetnej nehnuteľnosti </w:t>
      </w:r>
      <w:r>
        <w:rPr>
          <w:rFonts w:ascii="Arial" w:hAnsi="Arial" w:cs="Arial"/>
          <w:sz w:val="18"/>
          <w:szCs w:val="18"/>
        </w:rPr>
        <w:t xml:space="preserve">- </w:t>
      </w:r>
      <w:r w:rsidRPr="00110754">
        <w:rPr>
          <w:rFonts w:ascii="Arial" w:hAnsi="Arial" w:cs="Arial"/>
          <w:sz w:val="18"/>
          <w:szCs w:val="18"/>
        </w:rPr>
        <w:t xml:space="preserve">na základe obchodnej verejnej súťaže a podmienky </w:t>
      </w:r>
      <w:r w:rsidR="00431A9A">
        <w:rPr>
          <w:rFonts w:ascii="Arial" w:hAnsi="Arial" w:cs="Arial"/>
          <w:sz w:val="18"/>
          <w:szCs w:val="18"/>
        </w:rPr>
        <w:t>5</w:t>
      </w:r>
      <w:r w:rsidR="00204C87">
        <w:rPr>
          <w:rFonts w:ascii="Arial" w:hAnsi="Arial" w:cs="Arial"/>
          <w:sz w:val="18"/>
          <w:szCs w:val="18"/>
        </w:rPr>
        <w:t>. kola O</w:t>
      </w:r>
      <w:r w:rsidRPr="00110754">
        <w:rPr>
          <w:rFonts w:ascii="Arial" w:hAnsi="Arial" w:cs="Arial"/>
          <w:sz w:val="18"/>
          <w:szCs w:val="18"/>
        </w:rPr>
        <w:t>bchodnej verejnej súťaže</w:t>
      </w:r>
      <w:r w:rsidR="002B0CE4">
        <w:rPr>
          <w:rFonts w:ascii="Arial" w:hAnsi="Arial" w:cs="Arial"/>
          <w:sz w:val="18"/>
          <w:szCs w:val="18"/>
        </w:rPr>
        <w:t xml:space="preserve"> č.1/2016</w:t>
      </w:r>
      <w:r w:rsidRPr="00110754">
        <w:rPr>
          <w:rFonts w:ascii="Arial" w:hAnsi="Arial" w:cs="Arial"/>
          <w:sz w:val="18"/>
          <w:szCs w:val="18"/>
        </w:rPr>
        <w:t xml:space="preserve"> boli schválené uznesením </w:t>
      </w:r>
      <w:r>
        <w:rPr>
          <w:rFonts w:ascii="Arial" w:hAnsi="Arial" w:cs="Arial"/>
          <w:sz w:val="18"/>
          <w:szCs w:val="18"/>
        </w:rPr>
        <w:t xml:space="preserve">Obecného </w:t>
      </w:r>
      <w:r w:rsidRPr="00110754">
        <w:rPr>
          <w:rFonts w:ascii="Arial" w:hAnsi="Arial" w:cs="Arial"/>
          <w:sz w:val="18"/>
          <w:szCs w:val="18"/>
        </w:rPr>
        <w:t>zastupiteľstva v</w:t>
      </w:r>
      <w:r>
        <w:rPr>
          <w:rFonts w:ascii="Arial" w:hAnsi="Arial" w:cs="Arial"/>
          <w:sz w:val="18"/>
          <w:szCs w:val="18"/>
        </w:rPr>
        <w:t> Trnovci nad Váhom</w:t>
      </w:r>
      <w:r w:rsidRPr="00110754">
        <w:rPr>
          <w:rFonts w:ascii="Arial" w:hAnsi="Arial" w:cs="Arial"/>
          <w:sz w:val="18"/>
          <w:szCs w:val="18"/>
        </w:rPr>
        <w:t xml:space="preserve"> </w:t>
      </w:r>
      <w:r w:rsidRPr="00FD0D19">
        <w:rPr>
          <w:rFonts w:ascii="Arial" w:hAnsi="Arial" w:cs="Arial"/>
          <w:sz w:val="18"/>
          <w:szCs w:val="18"/>
        </w:rPr>
        <w:t>č</w:t>
      </w:r>
      <w:r w:rsidR="002453E2" w:rsidRPr="00FD0D19">
        <w:rPr>
          <w:rFonts w:ascii="Arial" w:hAnsi="Arial" w:cs="Arial"/>
          <w:sz w:val="18"/>
          <w:szCs w:val="18"/>
        </w:rPr>
        <w:t>.</w:t>
      </w:r>
      <w:r w:rsidR="00431A9A">
        <w:rPr>
          <w:rFonts w:ascii="Arial" w:hAnsi="Arial" w:cs="Arial"/>
          <w:sz w:val="18"/>
          <w:szCs w:val="18"/>
        </w:rPr>
        <w:t>..........</w:t>
      </w:r>
      <w:r w:rsidR="0086237F" w:rsidRPr="00FD0D19">
        <w:rPr>
          <w:rFonts w:ascii="Arial" w:hAnsi="Arial" w:cs="Arial"/>
          <w:sz w:val="18"/>
          <w:szCs w:val="18"/>
        </w:rPr>
        <w:t xml:space="preserve"> zo dňa </w:t>
      </w:r>
      <w:r w:rsidR="00431A9A">
        <w:rPr>
          <w:rFonts w:ascii="Arial" w:hAnsi="Arial" w:cs="Arial"/>
          <w:sz w:val="18"/>
          <w:szCs w:val="18"/>
        </w:rPr>
        <w:t>............</w:t>
      </w:r>
      <w:r w:rsidR="0086237F">
        <w:rPr>
          <w:rFonts w:ascii="Arial" w:hAnsi="Arial" w:cs="Arial"/>
          <w:sz w:val="18"/>
          <w:szCs w:val="18"/>
        </w:rPr>
        <w:t xml:space="preserve"> </w:t>
      </w:r>
      <w:r w:rsidRPr="00110754">
        <w:rPr>
          <w:rFonts w:ascii="Arial" w:hAnsi="Arial" w:cs="Arial"/>
          <w:sz w:val="18"/>
          <w:szCs w:val="18"/>
        </w:rPr>
        <w:t>(ďalej len „</w:t>
      </w:r>
      <w:r w:rsidRPr="00110754">
        <w:rPr>
          <w:rFonts w:ascii="Arial" w:hAnsi="Arial" w:cs="Arial"/>
          <w:b/>
          <w:sz w:val="18"/>
          <w:szCs w:val="18"/>
        </w:rPr>
        <w:t>obchodná verejná súťaž</w:t>
      </w:r>
      <w:r w:rsidRPr="00110754">
        <w:rPr>
          <w:rFonts w:ascii="Arial" w:hAnsi="Arial" w:cs="Arial"/>
          <w:sz w:val="18"/>
          <w:szCs w:val="18"/>
        </w:rPr>
        <w:t>“).</w:t>
      </w:r>
    </w:p>
    <w:p w:rsidR="00B16693" w:rsidRPr="00110754" w:rsidRDefault="00B16693" w:rsidP="00B16693">
      <w:pPr>
        <w:ind w:left="284"/>
        <w:jc w:val="both"/>
        <w:rPr>
          <w:rFonts w:ascii="Arial" w:hAnsi="Arial" w:cs="Arial"/>
          <w:sz w:val="18"/>
          <w:szCs w:val="18"/>
        </w:rPr>
      </w:pPr>
    </w:p>
    <w:p w:rsidR="00B16693" w:rsidRPr="00300A95" w:rsidRDefault="00B16693" w:rsidP="009B6C72">
      <w:pPr>
        <w:numPr>
          <w:ilvl w:val="0"/>
          <w:numId w:val="11"/>
        </w:numPr>
        <w:spacing w:after="0" w:line="240" w:lineRule="auto"/>
        <w:ind w:left="284" w:hanging="284"/>
        <w:jc w:val="both"/>
        <w:rPr>
          <w:rFonts w:ascii="Arial" w:hAnsi="Arial" w:cs="Arial"/>
          <w:sz w:val="18"/>
          <w:szCs w:val="18"/>
        </w:rPr>
      </w:pPr>
      <w:r w:rsidRPr="00110754">
        <w:rPr>
          <w:rFonts w:ascii="Arial" w:hAnsi="Arial" w:cs="Arial"/>
          <w:sz w:val="18"/>
          <w:szCs w:val="18"/>
        </w:rPr>
        <w:t xml:space="preserve">Kupujúci vyhlasuje, že sa dôsledne oboznámil s podmienkami </w:t>
      </w:r>
      <w:r w:rsidR="00431A9A">
        <w:rPr>
          <w:rFonts w:ascii="Arial" w:hAnsi="Arial" w:cs="Arial"/>
          <w:sz w:val="18"/>
          <w:szCs w:val="18"/>
        </w:rPr>
        <w:t>5</w:t>
      </w:r>
      <w:r w:rsidR="00204C87">
        <w:rPr>
          <w:rFonts w:ascii="Arial" w:hAnsi="Arial" w:cs="Arial"/>
          <w:sz w:val="18"/>
          <w:szCs w:val="18"/>
        </w:rPr>
        <w:t>. kola O</w:t>
      </w:r>
      <w:r w:rsidRPr="00110754">
        <w:rPr>
          <w:rFonts w:ascii="Arial" w:hAnsi="Arial" w:cs="Arial"/>
          <w:sz w:val="18"/>
          <w:szCs w:val="18"/>
        </w:rPr>
        <w:t>bchodnej verejnej súťaže</w:t>
      </w:r>
      <w:r w:rsidR="002B0CE4">
        <w:rPr>
          <w:rFonts w:ascii="Arial" w:hAnsi="Arial" w:cs="Arial"/>
          <w:sz w:val="18"/>
          <w:szCs w:val="18"/>
        </w:rPr>
        <w:t xml:space="preserve"> č.1/2016</w:t>
      </w:r>
      <w:r w:rsidRPr="00110754">
        <w:rPr>
          <w:rFonts w:ascii="Arial" w:hAnsi="Arial" w:cs="Arial"/>
          <w:sz w:val="18"/>
          <w:szCs w:val="18"/>
        </w:rPr>
        <w:t>, na základe ktorej sa uzatvára táto zmluva, a to predovšetkým v časti týkajúcej sa využitia nehnuteľnosti. Kupujúci ďalej vyhlasuje, že sa pred uzavretím tejto zmluvy detailne oboznámil so stavom prevádzanej nehnuteľnosti a že v stave, v akom prevádzaná nehnuteľnosť stojí a leží, túto od predávajúceho kupuje a preberá bez akýchkoľvek námietok. Predávajúci nezodpovedá kupujúcemu za faktické vady prevádzanej nehnuteľnosti. Kupujúci berie na vedomie, že na prevádzanej nehnuteľnosti mohli byť v minulosti uložené inžinierske siete, pričom oprávnenia prevádzkovateľov vo vzťahu k týmto inžinierskym sieťam vyplývajú z osobitných právnych predpisov.</w:t>
      </w:r>
    </w:p>
    <w:p w:rsidR="00B16693" w:rsidRPr="00110754" w:rsidRDefault="00B16693" w:rsidP="00B16693">
      <w:pPr>
        <w:rPr>
          <w:rFonts w:ascii="Arial" w:hAnsi="Arial" w:cs="Arial"/>
          <w:b/>
          <w:sz w:val="18"/>
          <w:szCs w:val="18"/>
        </w:rPr>
      </w:pPr>
    </w:p>
    <w:p w:rsidR="00B16693" w:rsidRPr="00110754" w:rsidRDefault="00B16693" w:rsidP="00B16693">
      <w:pPr>
        <w:jc w:val="center"/>
        <w:rPr>
          <w:rFonts w:ascii="Arial" w:hAnsi="Arial" w:cs="Arial"/>
          <w:b/>
          <w:sz w:val="18"/>
          <w:szCs w:val="18"/>
        </w:rPr>
      </w:pPr>
      <w:r w:rsidRPr="00110754">
        <w:rPr>
          <w:rFonts w:ascii="Arial" w:hAnsi="Arial" w:cs="Arial"/>
          <w:b/>
          <w:sz w:val="18"/>
          <w:szCs w:val="18"/>
        </w:rPr>
        <w:t>II. KÚPNA CENA A PLATOBNÉ PODMIENKY</w:t>
      </w:r>
    </w:p>
    <w:p w:rsidR="00B16693" w:rsidRPr="00545B75" w:rsidRDefault="00B16693" w:rsidP="00B16693">
      <w:pPr>
        <w:numPr>
          <w:ilvl w:val="0"/>
          <w:numId w:val="2"/>
        </w:numPr>
        <w:spacing w:after="0" w:line="240" w:lineRule="auto"/>
        <w:ind w:left="284" w:hanging="284"/>
        <w:rPr>
          <w:rFonts w:ascii="Arial" w:hAnsi="Arial" w:cs="Arial"/>
          <w:sz w:val="18"/>
          <w:szCs w:val="18"/>
        </w:rPr>
      </w:pPr>
      <w:r w:rsidRPr="00545B75">
        <w:rPr>
          <w:rFonts w:ascii="Arial" w:hAnsi="Arial" w:cs="Arial"/>
          <w:sz w:val="18"/>
          <w:szCs w:val="18"/>
        </w:rPr>
        <w:t xml:space="preserve">Kúpna cena nehnuteľnosti bola zmluvnými stranami dohodnutá vo výške: </w:t>
      </w:r>
    </w:p>
    <w:p w:rsidR="00B16693" w:rsidRPr="00545B75" w:rsidRDefault="00B16693" w:rsidP="00B16693">
      <w:pPr>
        <w:spacing w:after="0" w:line="240" w:lineRule="auto"/>
        <w:ind w:left="284"/>
        <w:rPr>
          <w:rFonts w:ascii="Arial" w:hAnsi="Arial" w:cs="Arial"/>
          <w:sz w:val="18"/>
          <w:szCs w:val="18"/>
        </w:rPr>
      </w:pPr>
    </w:p>
    <w:p w:rsidR="00B16693" w:rsidRPr="00545B75" w:rsidRDefault="00B16693" w:rsidP="00B16693">
      <w:pPr>
        <w:pStyle w:val="Odsekzoznamu"/>
        <w:spacing w:after="0" w:line="240" w:lineRule="auto"/>
        <w:ind w:left="644"/>
        <w:rPr>
          <w:rFonts w:ascii="Arial" w:hAnsi="Arial" w:cs="Arial"/>
          <w:sz w:val="18"/>
          <w:szCs w:val="18"/>
        </w:rPr>
      </w:pPr>
    </w:p>
    <w:p w:rsidR="00B16693" w:rsidRPr="00545B75" w:rsidRDefault="00B16693" w:rsidP="005A66C3">
      <w:pPr>
        <w:pStyle w:val="Odsekzoznamu"/>
        <w:spacing w:after="0" w:line="240" w:lineRule="auto"/>
        <w:ind w:left="644"/>
        <w:rPr>
          <w:rFonts w:ascii="Arial" w:hAnsi="Arial" w:cs="Arial"/>
          <w:sz w:val="18"/>
          <w:szCs w:val="18"/>
        </w:rPr>
      </w:pPr>
      <w:r w:rsidRPr="00545B75">
        <w:rPr>
          <w:rFonts w:ascii="Arial" w:hAnsi="Arial" w:cs="Arial"/>
          <w:sz w:val="18"/>
          <w:szCs w:val="18"/>
        </w:rPr>
        <w:t xml:space="preserve"> .........................</w:t>
      </w:r>
      <w:r w:rsidR="005A66C3" w:rsidRPr="00545B75">
        <w:rPr>
          <w:rFonts w:ascii="Arial" w:hAnsi="Arial" w:cs="Arial"/>
          <w:sz w:val="18"/>
          <w:szCs w:val="18"/>
        </w:rPr>
        <w:t>.........</w:t>
      </w:r>
      <w:r w:rsidRPr="00545B75">
        <w:rPr>
          <w:rFonts w:ascii="Arial" w:hAnsi="Arial" w:cs="Arial"/>
          <w:sz w:val="18"/>
          <w:szCs w:val="18"/>
        </w:rPr>
        <w:t xml:space="preserve">... € </w:t>
      </w:r>
      <w:r w:rsidR="005A66C3" w:rsidRPr="00545B75">
        <w:rPr>
          <w:rFonts w:ascii="Arial" w:hAnsi="Arial" w:cs="Arial"/>
          <w:sz w:val="18"/>
          <w:szCs w:val="18"/>
        </w:rPr>
        <w:t xml:space="preserve">  </w:t>
      </w:r>
      <w:r w:rsidRPr="00545B75">
        <w:rPr>
          <w:rFonts w:ascii="Arial" w:hAnsi="Arial" w:cs="Arial"/>
          <w:sz w:val="18"/>
          <w:szCs w:val="18"/>
        </w:rPr>
        <w:t>(slovom ......................................................................</w:t>
      </w:r>
      <w:r w:rsidR="005A66C3" w:rsidRPr="00545B75">
        <w:rPr>
          <w:rFonts w:ascii="Arial" w:hAnsi="Arial" w:cs="Arial"/>
          <w:sz w:val="18"/>
          <w:szCs w:val="18"/>
        </w:rPr>
        <w:t>................................</w:t>
      </w:r>
      <w:r w:rsidRPr="00545B75">
        <w:rPr>
          <w:rFonts w:ascii="Arial" w:hAnsi="Arial" w:cs="Arial"/>
          <w:sz w:val="18"/>
          <w:szCs w:val="18"/>
        </w:rPr>
        <w:t xml:space="preserve"> eur).</w:t>
      </w:r>
    </w:p>
    <w:p w:rsidR="00501450" w:rsidRPr="00AE087F" w:rsidRDefault="00501450" w:rsidP="00501450">
      <w:pPr>
        <w:pStyle w:val="Odsekzoznamu"/>
        <w:spacing w:after="0" w:line="240" w:lineRule="auto"/>
        <w:ind w:left="644"/>
        <w:rPr>
          <w:rFonts w:ascii="Arial" w:hAnsi="Arial" w:cs="Arial"/>
          <w:color w:val="FF0000"/>
          <w:sz w:val="18"/>
          <w:szCs w:val="18"/>
        </w:rPr>
      </w:pPr>
      <w:r w:rsidRPr="00AE087F">
        <w:rPr>
          <w:rFonts w:ascii="Arial" w:hAnsi="Arial" w:cs="Arial"/>
          <w:color w:val="FF0000"/>
          <w:sz w:val="18"/>
          <w:szCs w:val="18"/>
        </w:rPr>
        <w:lastRenderedPageBreak/>
        <w:t>( pozn. záujemca uvedie navrhovanú cenu číslom aj slovom, v prípade, ak sa tieto dva údaje nezhodujú, platí navrhnutá cena uvedená slovom</w:t>
      </w:r>
      <w:r>
        <w:rPr>
          <w:rFonts w:ascii="Arial" w:hAnsi="Arial" w:cs="Arial"/>
          <w:color w:val="FF0000"/>
          <w:sz w:val="18"/>
          <w:szCs w:val="18"/>
        </w:rPr>
        <w:t>; minimálna cena vyplýva z podmienok OVS</w:t>
      </w:r>
      <w:r w:rsidRPr="00AE087F">
        <w:rPr>
          <w:rFonts w:ascii="Arial" w:hAnsi="Arial" w:cs="Arial"/>
          <w:color w:val="FF0000"/>
          <w:sz w:val="18"/>
          <w:szCs w:val="18"/>
        </w:rPr>
        <w:t xml:space="preserve"> )</w:t>
      </w:r>
    </w:p>
    <w:p w:rsidR="00501450" w:rsidRPr="0016364A" w:rsidRDefault="00501450" w:rsidP="005A66C3">
      <w:pPr>
        <w:pStyle w:val="Odsekzoznamu"/>
        <w:spacing w:after="0" w:line="240" w:lineRule="auto"/>
        <w:ind w:left="644"/>
        <w:rPr>
          <w:rFonts w:ascii="Arial" w:hAnsi="Arial" w:cs="Arial"/>
          <w:sz w:val="18"/>
          <w:szCs w:val="18"/>
          <w:highlight w:val="yellow"/>
        </w:rPr>
      </w:pPr>
    </w:p>
    <w:p w:rsidR="00B16693" w:rsidRPr="00300A95" w:rsidRDefault="00B16693" w:rsidP="00B16693">
      <w:pPr>
        <w:spacing w:after="0" w:line="240" w:lineRule="auto"/>
        <w:rPr>
          <w:rFonts w:ascii="Arial" w:hAnsi="Arial" w:cs="Arial"/>
          <w:sz w:val="18"/>
          <w:szCs w:val="18"/>
        </w:rPr>
      </w:pPr>
    </w:p>
    <w:p w:rsidR="00B16693" w:rsidRPr="00110754" w:rsidRDefault="00B16693" w:rsidP="00B16693">
      <w:pPr>
        <w:numPr>
          <w:ilvl w:val="0"/>
          <w:numId w:val="2"/>
        </w:numPr>
        <w:spacing w:after="0" w:line="240" w:lineRule="auto"/>
        <w:ind w:left="284" w:hanging="284"/>
        <w:jc w:val="both"/>
        <w:rPr>
          <w:rFonts w:ascii="Arial" w:hAnsi="Arial" w:cs="Arial"/>
          <w:sz w:val="18"/>
          <w:szCs w:val="18"/>
        </w:rPr>
      </w:pPr>
      <w:r w:rsidRPr="00110754">
        <w:rPr>
          <w:rFonts w:ascii="Arial" w:hAnsi="Arial" w:cs="Arial"/>
          <w:sz w:val="18"/>
          <w:szCs w:val="18"/>
        </w:rPr>
        <w:t>Do kúpnej ceny sa započít</w:t>
      </w:r>
      <w:r w:rsidR="00501450">
        <w:rPr>
          <w:rFonts w:ascii="Arial" w:hAnsi="Arial" w:cs="Arial"/>
          <w:sz w:val="18"/>
          <w:szCs w:val="18"/>
        </w:rPr>
        <w:t>ava finančná zábezpeka vo výške 1 000</w:t>
      </w:r>
      <w:r w:rsidRPr="00110754">
        <w:rPr>
          <w:rFonts w:ascii="Arial" w:hAnsi="Arial" w:cs="Arial"/>
          <w:sz w:val="18"/>
          <w:szCs w:val="18"/>
        </w:rPr>
        <w:t xml:space="preserve"> € (slovom </w:t>
      </w:r>
      <w:r w:rsidR="00501450">
        <w:rPr>
          <w:rFonts w:ascii="Arial" w:hAnsi="Arial" w:cs="Arial"/>
          <w:sz w:val="18"/>
          <w:szCs w:val="18"/>
        </w:rPr>
        <w:t>tisíc</w:t>
      </w:r>
      <w:r w:rsidR="005A66C3">
        <w:rPr>
          <w:rFonts w:ascii="Arial" w:hAnsi="Arial" w:cs="Arial"/>
          <w:sz w:val="18"/>
          <w:szCs w:val="18"/>
        </w:rPr>
        <w:t>.</w:t>
      </w:r>
      <w:r w:rsidRPr="00110754">
        <w:rPr>
          <w:rFonts w:ascii="Arial" w:hAnsi="Arial" w:cs="Arial"/>
          <w:sz w:val="18"/>
          <w:szCs w:val="18"/>
        </w:rPr>
        <w:t xml:space="preserve"> eur), ktorú kupujúci uhradil na účet predávajúceho ešte pred uzatvorením zmluvy. Zostávajúcu časť kúpnej ceny, ktorá zodpovedá rozdielu kúpnej ceny podľa bodu 1. tohto článku zmluvy a zloženej zábezpeky</w:t>
      </w:r>
      <w:r w:rsidR="005A66C3">
        <w:rPr>
          <w:rFonts w:ascii="Arial" w:hAnsi="Arial" w:cs="Arial"/>
          <w:sz w:val="18"/>
          <w:szCs w:val="18"/>
        </w:rPr>
        <w:t>,</w:t>
      </w:r>
      <w:r w:rsidRPr="00110754">
        <w:rPr>
          <w:rFonts w:ascii="Arial" w:hAnsi="Arial" w:cs="Arial"/>
          <w:sz w:val="18"/>
          <w:szCs w:val="18"/>
        </w:rPr>
        <w:t xml:space="preserve"> uhradí kupujúci do </w:t>
      </w:r>
      <w:r>
        <w:rPr>
          <w:rFonts w:ascii="Arial" w:hAnsi="Arial" w:cs="Arial"/>
          <w:sz w:val="18"/>
          <w:szCs w:val="18"/>
        </w:rPr>
        <w:t>30</w:t>
      </w:r>
      <w:r w:rsidRPr="00110754">
        <w:rPr>
          <w:rFonts w:ascii="Arial" w:hAnsi="Arial" w:cs="Arial"/>
          <w:sz w:val="18"/>
          <w:szCs w:val="18"/>
        </w:rPr>
        <w:t xml:space="preserve"> dní odo dňa </w:t>
      </w:r>
      <w:r>
        <w:rPr>
          <w:rFonts w:ascii="Arial" w:hAnsi="Arial" w:cs="Arial"/>
          <w:sz w:val="18"/>
          <w:szCs w:val="18"/>
        </w:rPr>
        <w:t>podpísania</w:t>
      </w:r>
      <w:r w:rsidRPr="00110754">
        <w:rPr>
          <w:rFonts w:ascii="Arial" w:hAnsi="Arial" w:cs="Arial"/>
          <w:sz w:val="18"/>
          <w:szCs w:val="18"/>
        </w:rPr>
        <w:t xml:space="preserve"> zmluvy obidvoma zmluvnými stranami</w:t>
      </w:r>
      <w:r>
        <w:rPr>
          <w:rFonts w:ascii="Arial" w:hAnsi="Arial" w:cs="Arial"/>
          <w:sz w:val="18"/>
          <w:szCs w:val="18"/>
        </w:rPr>
        <w:t>, a to</w:t>
      </w:r>
      <w:r w:rsidRPr="00110754">
        <w:rPr>
          <w:rFonts w:ascii="Arial" w:hAnsi="Arial" w:cs="Arial"/>
          <w:sz w:val="18"/>
          <w:szCs w:val="18"/>
        </w:rPr>
        <w:t xml:space="preserve"> bezhotovostným prevodom na účet predávajúceho uvedený v záhlaví zmluvy, variabilný symbol (VS): </w:t>
      </w:r>
      <w:r w:rsidR="005A66C3">
        <w:rPr>
          <w:rFonts w:ascii="Arial" w:hAnsi="Arial" w:cs="Arial"/>
          <w:sz w:val="18"/>
          <w:szCs w:val="18"/>
        </w:rPr>
        <w:t>..........................</w:t>
      </w:r>
      <w:r>
        <w:rPr>
          <w:rFonts w:ascii="Arial" w:hAnsi="Arial" w:cs="Arial"/>
          <w:sz w:val="18"/>
          <w:szCs w:val="18"/>
        </w:rPr>
        <w:t>, do poznámky meno kupujúceho</w:t>
      </w:r>
      <w:r w:rsidRPr="00110754">
        <w:rPr>
          <w:rFonts w:ascii="Arial" w:hAnsi="Arial" w:cs="Arial"/>
          <w:sz w:val="18"/>
          <w:szCs w:val="18"/>
        </w:rPr>
        <w:t>.</w:t>
      </w:r>
      <w:r w:rsidRPr="007D267D">
        <w:rPr>
          <w:rFonts w:ascii="Arial" w:eastAsia="Times New Roman" w:hAnsi="Arial" w:cs="Arial"/>
          <w:sz w:val="18"/>
          <w:szCs w:val="18"/>
          <w:lang w:eastAsia="sk-SK"/>
        </w:rPr>
        <w:t xml:space="preserve"> </w:t>
      </w:r>
      <w:r>
        <w:rPr>
          <w:rFonts w:ascii="Arial" w:eastAsia="Times New Roman" w:hAnsi="Arial" w:cs="Arial"/>
          <w:sz w:val="18"/>
          <w:szCs w:val="18"/>
          <w:lang w:eastAsia="sk-SK"/>
        </w:rPr>
        <w:t>Predávajúci je</w:t>
      </w:r>
      <w:r w:rsidRPr="007D267D">
        <w:rPr>
          <w:rFonts w:ascii="Arial" w:eastAsia="Times New Roman" w:hAnsi="Arial" w:cs="Arial"/>
          <w:sz w:val="18"/>
          <w:szCs w:val="18"/>
          <w:lang w:eastAsia="sk-SK"/>
        </w:rPr>
        <w:t xml:space="preserve"> oprávnený od kúpnej zmluvy odstúpiť, ak </w:t>
      </w:r>
      <w:r>
        <w:rPr>
          <w:rFonts w:ascii="Arial" w:eastAsia="Times New Roman" w:hAnsi="Arial" w:cs="Arial"/>
          <w:sz w:val="18"/>
          <w:szCs w:val="18"/>
          <w:lang w:eastAsia="sk-SK"/>
        </w:rPr>
        <w:t>kupujúci</w:t>
      </w:r>
      <w:r w:rsidRPr="007D267D">
        <w:rPr>
          <w:rFonts w:ascii="Arial" w:eastAsia="Times New Roman" w:hAnsi="Arial" w:cs="Arial"/>
          <w:sz w:val="18"/>
          <w:szCs w:val="18"/>
          <w:lang w:eastAsia="sk-SK"/>
        </w:rPr>
        <w:t xml:space="preserve"> nezaplatil v lehote podľa </w:t>
      </w:r>
      <w:r>
        <w:rPr>
          <w:rFonts w:ascii="Arial" w:eastAsia="Times New Roman" w:hAnsi="Arial" w:cs="Arial"/>
          <w:sz w:val="18"/>
          <w:szCs w:val="18"/>
          <w:lang w:eastAsia="sk-SK"/>
        </w:rPr>
        <w:t>tohto odseku</w:t>
      </w:r>
      <w:r w:rsidRPr="007D267D">
        <w:rPr>
          <w:rFonts w:ascii="Arial" w:eastAsia="Times New Roman" w:hAnsi="Arial" w:cs="Arial"/>
          <w:sz w:val="18"/>
          <w:szCs w:val="18"/>
          <w:lang w:eastAsia="sk-SK"/>
        </w:rPr>
        <w:t xml:space="preserve"> celú kúpnu cenu za predmet prevodu.</w:t>
      </w:r>
      <w:r>
        <w:rPr>
          <w:rFonts w:ascii="Arial" w:eastAsia="Times New Roman" w:hAnsi="Arial" w:cs="Arial"/>
          <w:sz w:val="18"/>
          <w:szCs w:val="18"/>
          <w:lang w:eastAsia="sk-SK"/>
        </w:rPr>
        <w:t xml:space="preserve"> Pre prípad porušenia záväzku kupujúceho uhradiť kúpnu cenu včas a riadne si zmluvné strany dohodli zmluvnú pokutu vo výške 1 000 EUR ( slovom tisíc eur ), pričom predávajúci je oprávnený jednostranne si započítať vzájomné pohľadávky voči nároku kupujúceho na vrátenie finančnej zábezpeky. </w:t>
      </w:r>
    </w:p>
    <w:p w:rsidR="00B16693" w:rsidRPr="00110754" w:rsidRDefault="00B16693" w:rsidP="00B16693">
      <w:pPr>
        <w:jc w:val="both"/>
        <w:rPr>
          <w:rFonts w:ascii="Arial" w:hAnsi="Arial" w:cs="Arial"/>
          <w:sz w:val="18"/>
          <w:szCs w:val="18"/>
        </w:rPr>
      </w:pPr>
    </w:p>
    <w:p w:rsidR="00B16693" w:rsidRPr="00300A95" w:rsidRDefault="00B16693" w:rsidP="00B16693">
      <w:pPr>
        <w:numPr>
          <w:ilvl w:val="0"/>
          <w:numId w:val="2"/>
        </w:numPr>
        <w:spacing w:after="0" w:line="240" w:lineRule="auto"/>
        <w:ind w:left="284" w:hanging="284"/>
        <w:jc w:val="both"/>
        <w:rPr>
          <w:rFonts w:ascii="Arial" w:hAnsi="Arial" w:cs="Arial"/>
          <w:sz w:val="18"/>
          <w:szCs w:val="18"/>
        </w:rPr>
      </w:pPr>
      <w:r w:rsidRPr="00110754">
        <w:rPr>
          <w:rFonts w:ascii="Arial" w:hAnsi="Arial" w:cs="Arial"/>
          <w:sz w:val="18"/>
          <w:szCs w:val="18"/>
        </w:rPr>
        <w:t>Za dátum úhrady kúpnej ceny sa považuje dátum pripísania finančných prostriedkov na účet predávajúceho.</w:t>
      </w:r>
    </w:p>
    <w:p w:rsidR="005A66C3" w:rsidRDefault="005A66C3" w:rsidP="00B16693">
      <w:pPr>
        <w:jc w:val="center"/>
        <w:rPr>
          <w:rFonts w:ascii="Arial" w:hAnsi="Arial" w:cs="Arial"/>
          <w:b/>
          <w:sz w:val="18"/>
          <w:szCs w:val="18"/>
        </w:rPr>
      </w:pPr>
    </w:p>
    <w:p w:rsidR="00B16693" w:rsidRPr="00110754" w:rsidRDefault="00B16693" w:rsidP="00B16693">
      <w:pPr>
        <w:jc w:val="center"/>
        <w:rPr>
          <w:rFonts w:ascii="Arial" w:hAnsi="Arial" w:cs="Arial"/>
          <w:b/>
          <w:sz w:val="18"/>
          <w:szCs w:val="18"/>
        </w:rPr>
      </w:pPr>
      <w:r w:rsidRPr="00110754">
        <w:rPr>
          <w:rFonts w:ascii="Arial" w:hAnsi="Arial" w:cs="Arial"/>
          <w:b/>
          <w:sz w:val="18"/>
          <w:szCs w:val="18"/>
        </w:rPr>
        <w:t>III. PRÁVA A POVINNOSTI</w:t>
      </w:r>
    </w:p>
    <w:p w:rsidR="00B16693" w:rsidRPr="00110754" w:rsidRDefault="00B16693" w:rsidP="00826390">
      <w:pPr>
        <w:numPr>
          <w:ilvl w:val="0"/>
          <w:numId w:val="20"/>
        </w:numPr>
        <w:spacing w:after="0" w:line="240" w:lineRule="auto"/>
        <w:jc w:val="both"/>
        <w:rPr>
          <w:rFonts w:ascii="Arial" w:hAnsi="Arial" w:cs="Arial"/>
          <w:sz w:val="18"/>
          <w:szCs w:val="18"/>
        </w:rPr>
      </w:pPr>
      <w:r w:rsidRPr="00110754">
        <w:rPr>
          <w:rFonts w:ascii="Arial" w:hAnsi="Arial" w:cs="Arial"/>
          <w:sz w:val="18"/>
          <w:szCs w:val="18"/>
        </w:rPr>
        <w:t xml:space="preserve">Predávajúci sa zaväzuje, že odo dňa uzavretia tejto zmluvy až do právoplatnosti rozhodnutia Okresného úradu </w:t>
      </w:r>
      <w:r>
        <w:rPr>
          <w:rFonts w:ascii="Arial" w:hAnsi="Arial" w:cs="Arial"/>
          <w:sz w:val="18"/>
          <w:szCs w:val="18"/>
        </w:rPr>
        <w:t>Šaľa</w:t>
      </w:r>
      <w:r w:rsidRPr="00110754">
        <w:rPr>
          <w:rFonts w:ascii="Arial" w:hAnsi="Arial" w:cs="Arial"/>
          <w:sz w:val="18"/>
          <w:szCs w:val="18"/>
        </w:rPr>
        <w:t>, katastrálny odbor, ktorým sa povolí vklad vlastníckeho práva v prospech kupujúceho do katastra nehnuteľností, neprevedie prevádzanú nehnuteľnosť na iného, ani ju nezaťaží.</w:t>
      </w:r>
    </w:p>
    <w:p w:rsidR="00B16693" w:rsidRPr="00110754" w:rsidRDefault="00B16693" w:rsidP="00B16693">
      <w:pPr>
        <w:ind w:left="284"/>
        <w:jc w:val="both"/>
        <w:rPr>
          <w:rFonts w:ascii="Arial" w:hAnsi="Arial" w:cs="Arial"/>
          <w:sz w:val="18"/>
          <w:szCs w:val="18"/>
        </w:rPr>
      </w:pPr>
    </w:p>
    <w:p w:rsidR="00B16693" w:rsidRPr="00110754" w:rsidRDefault="00B16693" w:rsidP="00826390">
      <w:pPr>
        <w:numPr>
          <w:ilvl w:val="0"/>
          <w:numId w:val="20"/>
        </w:numPr>
        <w:tabs>
          <w:tab w:val="left" w:pos="284"/>
        </w:tabs>
        <w:spacing w:after="0" w:line="240" w:lineRule="auto"/>
        <w:jc w:val="both"/>
        <w:rPr>
          <w:rFonts w:ascii="Arial" w:hAnsi="Arial" w:cs="Arial"/>
          <w:sz w:val="18"/>
          <w:szCs w:val="18"/>
        </w:rPr>
      </w:pPr>
      <w:r w:rsidRPr="00110754">
        <w:rPr>
          <w:rFonts w:ascii="Arial" w:hAnsi="Arial" w:cs="Arial"/>
          <w:sz w:val="18"/>
          <w:szCs w:val="18"/>
        </w:rPr>
        <w:t xml:space="preserve">Zmluva podlieha vkladu do katastra nehnuteľností na Okresnom úrade </w:t>
      </w:r>
      <w:r>
        <w:rPr>
          <w:rFonts w:ascii="Arial" w:hAnsi="Arial" w:cs="Arial"/>
          <w:sz w:val="18"/>
          <w:szCs w:val="18"/>
        </w:rPr>
        <w:t>Šaľa, katastrálnom</w:t>
      </w:r>
      <w:r w:rsidRPr="00110754">
        <w:rPr>
          <w:rFonts w:ascii="Arial" w:hAnsi="Arial" w:cs="Arial"/>
          <w:sz w:val="18"/>
          <w:szCs w:val="18"/>
        </w:rPr>
        <w:t xml:space="preserve"> odbor</w:t>
      </w:r>
      <w:r>
        <w:rPr>
          <w:rFonts w:ascii="Arial" w:hAnsi="Arial" w:cs="Arial"/>
          <w:sz w:val="18"/>
          <w:szCs w:val="18"/>
        </w:rPr>
        <w:t>e</w:t>
      </w:r>
      <w:r w:rsidRPr="00110754">
        <w:rPr>
          <w:rFonts w:ascii="Arial" w:hAnsi="Arial" w:cs="Arial"/>
          <w:sz w:val="18"/>
          <w:szCs w:val="18"/>
        </w:rPr>
        <w:t>. Zmluvné strany sa dohodli, že návrh na vklad do katastra nehnuteľností podá výlučne predávajúci</w:t>
      </w:r>
      <w:r>
        <w:rPr>
          <w:rFonts w:ascii="Arial" w:hAnsi="Arial" w:cs="Arial"/>
          <w:sz w:val="18"/>
          <w:szCs w:val="18"/>
        </w:rPr>
        <w:t>, a to v lehote do 15 dní</w:t>
      </w:r>
      <w:r w:rsidRPr="00110754">
        <w:rPr>
          <w:rFonts w:ascii="Arial" w:hAnsi="Arial" w:cs="Arial"/>
          <w:sz w:val="18"/>
          <w:szCs w:val="18"/>
        </w:rPr>
        <w:t xml:space="preserve"> po úhrade </w:t>
      </w:r>
      <w:r>
        <w:rPr>
          <w:rFonts w:ascii="Arial" w:hAnsi="Arial" w:cs="Arial"/>
          <w:sz w:val="18"/>
          <w:szCs w:val="18"/>
        </w:rPr>
        <w:t xml:space="preserve">celej </w:t>
      </w:r>
      <w:r w:rsidRPr="00110754">
        <w:rPr>
          <w:rFonts w:ascii="Arial" w:hAnsi="Arial" w:cs="Arial"/>
          <w:sz w:val="18"/>
          <w:szCs w:val="18"/>
        </w:rPr>
        <w:t>kúpnej ceny a správneho poplatku podľa bodu 3.</w:t>
      </w:r>
    </w:p>
    <w:p w:rsidR="00B16693" w:rsidRPr="00110754" w:rsidRDefault="00B16693" w:rsidP="00B16693">
      <w:pPr>
        <w:ind w:left="284" w:hanging="284"/>
        <w:rPr>
          <w:rFonts w:ascii="Arial" w:hAnsi="Arial" w:cs="Arial"/>
          <w:sz w:val="18"/>
          <w:szCs w:val="18"/>
        </w:rPr>
      </w:pPr>
    </w:p>
    <w:p w:rsidR="00B16693" w:rsidRPr="00110754" w:rsidRDefault="00B16693" w:rsidP="00826390">
      <w:pPr>
        <w:numPr>
          <w:ilvl w:val="0"/>
          <w:numId w:val="20"/>
        </w:numPr>
        <w:spacing w:after="0" w:line="240" w:lineRule="auto"/>
        <w:jc w:val="both"/>
        <w:rPr>
          <w:rFonts w:ascii="Arial" w:hAnsi="Arial" w:cs="Arial"/>
          <w:sz w:val="18"/>
          <w:szCs w:val="18"/>
        </w:rPr>
      </w:pPr>
      <w:r w:rsidRPr="00110754">
        <w:rPr>
          <w:rFonts w:ascii="Arial" w:hAnsi="Arial" w:cs="Arial"/>
          <w:sz w:val="18"/>
          <w:szCs w:val="18"/>
        </w:rPr>
        <w:t xml:space="preserve">Zmluvné strany sa dohodli, že správny poplatok vo výške 66,00 € za podanie návrhu na začatie konania o povolení vkladu vlastníckeho práva do katastra nehnuteľností uhradí kupujúci do 10 dní od </w:t>
      </w:r>
      <w:r>
        <w:rPr>
          <w:rFonts w:ascii="Arial" w:hAnsi="Arial" w:cs="Arial"/>
          <w:sz w:val="18"/>
          <w:szCs w:val="18"/>
        </w:rPr>
        <w:t xml:space="preserve">podpisu </w:t>
      </w:r>
      <w:r w:rsidRPr="00110754">
        <w:rPr>
          <w:rFonts w:ascii="Arial" w:hAnsi="Arial" w:cs="Arial"/>
          <w:sz w:val="18"/>
          <w:szCs w:val="18"/>
        </w:rPr>
        <w:t>kúpnej zmluvy obidvoma zmluvnými stranami</w:t>
      </w:r>
      <w:r>
        <w:rPr>
          <w:rFonts w:ascii="Arial" w:hAnsi="Arial" w:cs="Arial"/>
          <w:sz w:val="18"/>
          <w:szCs w:val="18"/>
        </w:rPr>
        <w:t>, a to bezhotovostne</w:t>
      </w:r>
      <w:r w:rsidRPr="00110754">
        <w:rPr>
          <w:rFonts w:ascii="Arial" w:hAnsi="Arial" w:cs="Arial"/>
          <w:sz w:val="18"/>
          <w:szCs w:val="18"/>
        </w:rPr>
        <w:t xml:space="preserve"> prevodom na účet predávajúceho</w:t>
      </w:r>
      <w:r>
        <w:rPr>
          <w:rFonts w:ascii="Arial" w:hAnsi="Arial" w:cs="Arial"/>
          <w:sz w:val="18"/>
          <w:szCs w:val="18"/>
        </w:rPr>
        <w:t xml:space="preserve"> uvedený v záhlaví zmluvy</w:t>
      </w:r>
      <w:r w:rsidRPr="00110754">
        <w:rPr>
          <w:rFonts w:ascii="Arial" w:hAnsi="Arial" w:cs="Arial"/>
          <w:sz w:val="18"/>
          <w:szCs w:val="18"/>
        </w:rPr>
        <w:t xml:space="preserve">, variabilný symbol (VS): </w:t>
      </w:r>
      <w:r w:rsidR="005A66C3">
        <w:rPr>
          <w:rFonts w:ascii="Arial" w:hAnsi="Arial" w:cs="Arial"/>
          <w:sz w:val="18"/>
          <w:szCs w:val="18"/>
        </w:rPr>
        <w:t>...............................</w:t>
      </w:r>
      <w:r>
        <w:rPr>
          <w:rFonts w:ascii="Arial" w:hAnsi="Arial" w:cs="Arial"/>
          <w:sz w:val="18"/>
          <w:szCs w:val="18"/>
        </w:rPr>
        <w:t>, do poznámky meno kupujúceho</w:t>
      </w:r>
      <w:r w:rsidRPr="00110754">
        <w:rPr>
          <w:rFonts w:ascii="Arial" w:hAnsi="Arial" w:cs="Arial"/>
          <w:sz w:val="18"/>
          <w:szCs w:val="18"/>
        </w:rPr>
        <w:t xml:space="preserve">. </w:t>
      </w:r>
      <w:r w:rsidR="005A66C3">
        <w:rPr>
          <w:rFonts w:ascii="Arial" w:eastAsia="Times New Roman" w:hAnsi="Arial" w:cs="Arial"/>
          <w:sz w:val="18"/>
          <w:szCs w:val="18"/>
          <w:lang w:eastAsia="sk-SK"/>
        </w:rPr>
        <w:t>Predávajúci je</w:t>
      </w:r>
      <w:r w:rsidR="005A66C3" w:rsidRPr="007D267D">
        <w:rPr>
          <w:rFonts w:ascii="Arial" w:eastAsia="Times New Roman" w:hAnsi="Arial" w:cs="Arial"/>
          <w:sz w:val="18"/>
          <w:szCs w:val="18"/>
          <w:lang w:eastAsia="sk-SK"/>
        </w:rPr>
        <w:t xml:space="preserve"> oprávnený od kúpnej zmluvy odstúpiť, ak </w:t>
      </w:r>
      <w:r w:rsidR="005A66C3">
        <w:rPr>
          <w:rFonts w:ascii="Arial" w:eastAsia="Times New Roman" w:hAnsi="Arial" w:cs="Arial"/>
          <w:sz w:val="18"/>
          <w:szCs w:val="18"/>
          <w:lang w:eastAsia="sk-SK"/>
        </w:rPr>
        <w:t>kupujúci</w:t>
      </w:r>
      <w:r w:rsidR="005A66C3" w:rsidRPr="007D267D">
        <w:rPr>
          <w:rFonts w:ascii="Arial" w:eastAsia="Times New Roman" w:hAnsi="Arial" w:cs="Arial"/>
          <w:sz w:val="18"/>
          <w:szCs w:val="18"/>
          <w:lang w:eastAsia="sk-SK"/>
        </w:rPr>
        <w:t xml:space="preserve"> nezaplatil v lehote podľa </w:t>
      </w:r>
      <w:r w:rsidR="005A66C3">
        <w:rPr>
          <w:rFonts w:ascii="Arial" w:eastAsia="Times New Roman" w:hAnsi="Arial" w:cs="Arial"/>
          <w:sz w:val="18"/>
          <w:szCs w:val="18"/>
          <w:lang w:eastAsia="sk-SK"/>
        </w:rPr>
        <w:t>tohto odseku</w:t>
      </w:r>
      <w:r w:rsidR="005A66C3" w:rsidRPr="007D267D">
        <w:rPr>
          <w:rFonts w:ascii="Arial" w:eastAsia="Times New Roman" w:hAnsi="Arial" w:cs="Arial"/>
          <w:sz w:val="18"/>
          <w:szCs w:val="18"/>
          <w:lang w:eastAsia="sk-SK"/>
        </w:rPr>
        <w:t xml:space="preserve"> cel</w:t>
      </w:r>
      <w:r w:rsidR="005A66C3">
        <w:rPr>
          <w:rFonts w:ascii="Arial" w:eastAsia="Times New Roman" w:hAnsi="Arial" w:cs="Arial"/>
          <w:sz w:val="18"/>
          <w:szCs w:val="18"/>
          <w:lang w:eastAsia="sk-SK"/>
        </w:rPr>
        <w:t>ý správny poplatok za podanie návrhu na začatie konania o povolení vkladu vlastníckeho práva.</w:t>
      </w:r>
    </w:p>
    <w:p w:rsidR="00B16693" w:rsidRPr="00110754" w:rsidRDefault="00B16693" w:rsidP="00B16693">
      <w:pPr>
        <w:jc w:val="both"/>
        <w:rPr>
          <w:rFonts w:ascii="Arial" w:hAnsi="Arial" w:cs="Arial"/>
          <w:sz w:val="18"/>
          <w:szCs w:val="18"/>
        </w:rPr>
      </w:pPr>
    </w:p>
    <w:p w:rsidR="00B16693" w:rsidRDefault="00B16693" w:rsidP="00826390">
      <w:pPr>
        <w:numPr>
          <w:ilvl w:val="0"/>
          <w:numId w:val="20"/>
        </w:numPr>
        <w:spacing w:after="0" w:line="240" w:lineRule="auto"/>
        <w:jc w:val="both"/>
        <w:rPr>
          <w:rFonts w:ascii="Arial" w:hAnsi="Arial" w:cs="Arial"/>
          <w:sz w:val="18"/>
          <w:szCs w:val="18"/>
        </w:rPr>
      </w:pPr>
      <w:r w:rsidRPr="00110754">
        <w:rPr>
          <w:rFonts w:ascii="Arial" w:hAnsi="Arial" w:cs="Arial"/>
          <w:sz w:val="18"/>
          <w:szCs w:val="18"/>
        </w:rPr>
        <w:t xml:space="preserve">Kupujúci </w:t>
      </w:r>
      <w:r>
        <w:rPr>
          <w:rFonts w:ascii="Arial" w:hAnsi="Arial" w:cs="Arial"/>
          <w:sz w:val="18"/>
          <w:szCs w:val="18"/>
        </w:rPr>
        <w:t>vstúpi do užívania nehnuteľnosti až dňom povolenia vkladu vlastníckeho práva v jeho prospech</w:t>
      </w:r>
      <w:r w:rsidRPr="00110754">
        <w:rPr>
          <w:rFonts w:ascii="Arial" w:hAnsi="Arial" w:cs="Arial"/>
          <w:sz w:val="18"/>
          <w:szCs w:val="18"/>
        </w:rPr>
        <w:t>.</w:t>
      </w:r>
      <w:r w:rsidR="00501450">
        <w:rPr>
          <w:rFonts w:ascii="Arial" w:hAnsi="Arial" w:cs="Arial"/>
          <w:sz w:val="18"/>
          <w:szCs w:val="18"/>
        </w:rPr>
        <w:t xml:space="preserve"> </w:t>
      </w:r>
      <w:r w:rsidR="00501450" w:rsidRPr="002453E2">
        <w:rPr>
          <w:rFonts w:ascii="Arial" w:hAnsi="Arial" w:cs="Arial"/>
          <w:sz w:val="18"/>
          <w:szCs w:val="18"/>
        </w:rPr>
        <w:t xml:space="preserve">Kupujúci prehlasuje, že pristupuje k zmluve o výkone správy bytového domu / zmluve o spoločenstve vlastníkov </w:t>
      </w:r>
      <w:r w:rsidR="00825842">
        <w:rPr>
          <w:rFonts w:ascii="Arial" w:hAnsi="Arial" w:cs="Arial"/>
          <w:sz w:val="18"/>
          <w:szCs w:val="18"/>
        </w:rPr>
        <w:t>bytov zo dňa 28.08.2013.</w:t>
      </w:r>
    </w:p>
    <w:p w:rsidR="00826390" w:rsidRDefault="00826390" w:rsidP="00826390">
      <w:pPr>
        <w:spacing w:after="0" w:line="240" w:lineRule="auto"/>
        <w:jc w:val="both"/>
        <w:rPr>
          <w:rFonts w:ascii="Arial" w:hAnsi="Arial" w:cs="Arial"/>
          <w:sz w:val="18"/>
          <w:szCs w:val="18"/>
        </w:rPr>
      </w:pPr>
    </w:p>
    <w:p w:rsidR="00826390" w:rsidRPr="00826390" w:rsidRDefault="00826390" w:rsidP="00826390">
      <w:pPr>
        <w:pStyle w:val="Odsekzoznamu"/>
        <w:numPr>
          <w:ilvl w:val="0"/>
          <w:numId w:val="20"/>
        </w:numPr>
        <w:spacing w:after="0" w:line="240" w:lineRule="auto"/>
        <w:jc w:val="both"/>
        <w:rPr>
          <w:rFonts w:ascii="Arial" w:hAnsi="Arial" w:cs="Arial"/>
          <w:sz w:val="18"/>
          <w:szCs w:val="18"/>
        </w:rPr>
      </w:pPr>
      <w:r w:rsidRPr="00826390">
        <w:rPr>
          <w:rFonts w:ascii="Arial" w:hAnsi="Arial" w:cs="Arial"/>
          <w:sz w:val="18"/>
          <w:szCs w:val="18"/>
        </w:rPr>
        <w:t>Kupujúci berie na vedomie, že podpisom kúpnej zmluvy preberá na seba záväzok nepreviesť bez  predchádzajúceho písomného súhlasu predávajúceho vlastnícke právo k predmetu prevodu na inú osobu ( s výnimkou osoby blízkej podľa definície ustanovenia § 116 Občianskeho zákonníka ), a to počas doby 5 rokov od nadobudnutia vlastníckeho práva k predmetu prevodu. V prípade zamýšľaného prevodu má predávajúci predkupné právo na spätné nadobudnutie prevedenej nehnuteľnosti za rovnakú kúpnu cenu, ako ju nadobudol kupujúci na základe tejto zmluvy.  Kupujúci  je povinný pred zamýšľaným prevodom na tretiu osobu po dobu trvania predkupného práva písomnou formou oznámiť predávajúcemu svoj zámer previesť nehnuteľnosť na tretiu osobu a požiadať ho o udelenie súhlasu, resp. vyzvať ho na uplatnenie jeho predkupného práva ( ďalej iba „ oznámenie “ ) v lehote do 30 dní od doručenia oznámenia. V prípade, ak kupujúci tento záväzok poruší, vzniká predávajúcemu právo na zmluvnú pokutu vo výške 2-násobku dohodnutej kúpnej ceny, za ktorú kupujúci nehnuteľnosť od predávajúceho nadobudol. Nárok na náhradu škody vzniknutej predávajúcemu porušením uvedeného záväzku kupujúcim, týmto ustanovením nie je dotknutá.</w:t>
      </w:r>
    </w:p>
    <w:p w:rsidR="00826390" w:rsidRPr="002453E2" w:rsidRDefault="00826390" w:rsidP="00826390">
      <w:pPr>
        <w:spacing w:after="0" w:line="240" w:lineRule="auto"/>
        <w:jc w:val="both"/>
        <w:rPr>
          <w:rFonts w:ascii="Arial" w:hAnsi="Arial" w:cs="Arial"/>
          <w:sz w:val="18"/>
          <w:szCs w:val="18"/>
        </w:rPr>
      </w:pPr>
    </w:p>
    <w:p w:rsidR="00B16693" w:rsidRDefault="00B16693" w:rsidP="009A0C82">
      <w:pPr>
        <w:spacing w:after="0" w:line="240" w:lineRule="auto"/>
        <w:jc w:val="both"/>
        <w:rPr>
          <w:rFonts w:ascii="Arial" w:hAnsi="Arial" w:cs="Arial"/>
          <w:b/>
          <w:sz w:val="18"/>
          <w:szCs w:val="18"/>
        </w:rPr>
      </w:pPr>
    </w:p>
    <w:p w:rsidR="00B16693" w:rsidRPr="00110754" w:rsidRDefault="00B16693" w:rsidP="00B16693">
      <w:pPr>
        <w:spacing w:after="0" w:line="240" w:lineRule="auto"/>
        <w:ind w:left="284"/>
        <w:jc w:val="both"/>
        <w:rPr>
          <w:rFonts w:ascii="Arial" w:hAnsi="Arial" w:cs="Arial"/>
          <w:b/>
          <w:sz w:val="18"/>
          <w:szCs w:val="18"/>
        </w:rPr>
      </w:pPr>
      <w:bookmarkStart w:id="0" w:name="_GoBack"/>
      <w:bookmarkEnd w:id="0"/>
    </w:p>
    <w:p w:rsidR="00B16693" w:rsidRPr="00110754" w:rsidRDefault="00B16693" w:rsidP="00B16693">
      <w:pPr>
        <w:jc w:val="center"/>
        <w:rPr>
          <w:rFonts w:ascii="Arial" w:hAnsi="Arial" w:cs="Arial"/>
          <w:b/>
          <w:sz w:val="18"/>
          <w:szCs w:val="18"/>
        </w:rPr>
      </w:pPr>
      <w:r w:rsidRPr="00110754">
        <w:rPr>
          <w:rFonts w:ascii="Arial" w:hAnsi="Arial" w:cs="Arial"/>
          <w:b/>
          <w:sz w:val="18"/>
          <w:szCs w:val="18"/>
        </w:rPr>
        <w:t>IV. ODST</w:t>
      </w:r>
      <w:r w:rsidR="005A66C3">
        <w:rPr>
          <w:rFonts w:ascii="Arial" w:hAnsi="Arial" w:cs="Arial"/>
          <w:b/>
          <w:sz w:val="18"/>
          <w:szCs w:val="18"/>
        </w:rPr>
        <w:t>Ú</w:t>
      </w:r>
      <w:r w:rsidRPr="00110754">
        <w:rPr>
          <w:rFonts w:ascii="Arial" w:hAnsi="Arial" w:cs="Arial"/>
          <w:b/>
          <w:sz w:val="18"/>
          <w:szCs w:val="18"/>
        </w:rPr>
        <w:t>PENIE OD ZMLUVY</w:t>
      </w:r>
    </w:p>
    <w:p w:rsidR="00E06E96" w:rsidRDefault="00E06E96" w:rsidP="00B16693">
      <w:pPr>
        <w:numPr>
          <w:ilvl w:val="0"/>
          <w:numId w:val="5"/>
        </w:numPr>
        <w:spacing w:after="0" w:line="240" w:lineRule="auto"/>
        <w:ind w:left="284" w:hanging="284"/>
        <w:jc w:val="both"/>
        <w:rPr>
          <w:rFonts w:ascii="Arial" w:hAnsi="Arial" w:cs="Arial"/>
          <w:sz w:val="18"/>
          <w:szCs w:val="18"/>
        </w:rPr>
      </w:pPr>
      <w:r>
        <w:rPr>
          <w:rFonts w:ascii="Arial" w:hAnsi="Arial" w:cs="Arial"/>
          <w:sz w:val="18"/>
          <w:szCs w:val="18"/>
        </w:rPr>
        <w:t>Predávajúci si vyhradzuje právo kedykoľvek zrušiť obchodnú verejnú súťaž č. 1/2016 a od kúpnej zmluvy odstúpiť.</w:t>
      </w:r>
    </w:p>
    <w:p w:rsidR="00E06E96" w:rsidRDefault="00E06E96" w:rsidP="00E06E96">
      <w:pPr>
        <w:spacing w:after="0" w:line="240" w:lineRule="auto"/>
        <w:ind w:left="284"/>
        <w:jc w:val="both"/>
        <w:rPr>
          <w:rFonts w:ascii="Arial" w:hAnsi="Arial" w:cs="Arial"/>
          <w:sz w:val="18"/>
          <w:szCs w:val="18"/>
        </w:rPr>
      </w:pPr>
    </w:p>
    <w:p w:rsidR="00B16693" w:rsidRPr="00110754" w:rsidRDefault="00B16693" w:rsidP="00B16693">
      <w:pPr>
        <w:numPr>
          <w:ilvl w:val="0"/>
          <w:numId w:val="5"/>
        </w:numPr>
        <w:spacing w:after="0" w:line="240" w:lineRule="auto"/>
        <w:ind w:left="284" w:hanging="284"/>
        <w:jc w:val="both"/>
        <w:rPr>
          <w:rFonts w:ascii="Arial" w:hAnsi="Arial" w:cs="Arial"/>
          <w:sz w:val="18"/>
          <w:szCs w:val="18"/>
        </w:rPr>
      </w:pPr>
      <w:r w:rsidRPr="00110754">
        <w:rPr>
          <w:rFonts w:ascii="Arial" w:hAnsi="Arial" w:cs="Arial"/>
          <w:sz w:val="18"/>
          <w:szCs w:val="18"/>
        </w:rPr>
        <w:t xml:space="preserve">Predávajúci je oprávnený odstúpiť od tejto zmluvy </w:t>
      </w:r>
      <w:r>
        <w:rPr>
          <w:rFonts w:ascii="Arial" w:hAnsi="Arial" w:cs="Arial"/>
          <w:sz w:val="18"/>
          <w:szCs w:val="18"/>
        </w:rPr>
        <w:t>v prípadoch, ako je to uvedené v ustanoveniach tejto zmluvy alebo ak takéto oprávnenie predávajúceho vyplýva zo všeobecne záväzného právneho predpisu.</w:t>
      </w:r>
    </w:p>
    <w:p w:rsidR="00B16693" w:rsidRPr="00110754" w:rsidRDefault="00B16693" w:rsidP="00B16693">
      <w:pPr>
        <w:ind w:left="284"/>
        <w:jc w:val="both"/>
        <w:rPr>
          <w:rFonts w:ascii="Arial" w:hAnsi="Arial" w:cs="Arial"/>
          <w:sz w:val="18"/>
          <w:szCs w:val="18"/>
        </w:rPr>
      </w:pPr>
    </w:p>
    <w:p w:rsidR="00B16693" w:rsidRPr="00110754" w:rsidRDefault="00B16693" w:rsidP="00B16693">
      <w:pPr>
        <w:keepNext/>
        <w:numPr>
          <w:ilvl w:val="0"/>
          <w:numId w:val="5"/>
        </w:numPr>
        <w:spacing w:after="0" w:line="240" w:lineRule="auto"/>
        <w:ind w:left="284" w:hanging="284"/>
        <w:jc w:val="both"/>
        <w:rPr>
          <w:rFonts w:ascii="Arial" w:hAnsi="Arial" w:cs="Arial"/>
          <w:sz w:val="18"/>
          <w:szCs w:val="18"/>
        </w:rPr>
      </w:pPr>
      <w:r w:rsidRPr="00110754">
        <w:rPr>
          <w:rFonts w:ascii="Arial" w:hAnsi="Arial" w:cs="Arial"/>
          <w:sz w:val="18"/>
          <w:szCs w:val="18"/>
        </w:rPr>
        <w:lastRenderedPageBreak/>
        <w:t>Kupujúci je oprávnený odstúpiť od zmluvy v nasledovných prípadoch:</w:t>
      </w:r>
    </w:p>
    <w:p w:rsidR="00B16693" w:rsidRPr="00110754" w:rsidRDefault="00B16693" w:rsidP="00B16693">
      <w:pPr>
        <w:numPr>
          <w:ilvl w:val="0"/>
          <w:numId w:val="6"/>
        </w:numPr>
        <w:tabs>
          <w:tab w:val="left" w:pos="567"/>
        </w:tabs>
        <w:spacing w:after="0" w:line="240" w:lineRule="auto"/>
        <w:ind w:left="567" w:hanging="283"/>
        <w:jc w:val="both"/>
        <w:rPr>
          <w:rFonts w:ascii="Arial" w:hAnsi="Arial" w:cs="Arial"/>
          <w:sz w:val="18"/>
          <w:szCs w:val="18"/>
        </w:rPr>
      </w:pPr>
      <w:r w:rsidRPr="00110754">
        <w:rPr>
          <w:rFonts w:ascii="Arial" w:hAnsi="Arial" w:cs="Arial"/>
          <w:sz w:val="18"/>
          <w:szCs w:val="18"/>
        </w:rPr>
        <w:t xml:space="preserve">ak predávajúci poruší svoju povinnosť nepreviesť prevádzané nehnuteľnosti na iného ani ich nezaťažiť v čase odo dňa uzavretia tejto zmluvy až do právoplatnosti rozhodnutia Okresného úradu </w:t>
      </w:r>
      <w:r>
        <w:rPr>
          <w:rFonts w:ascii="Arial" w:hAnsi="Arial" w:cs="Arial"/>
          <w:sz w:val="18"/>
          <w:szCs w:val="18"/>
        </w:rPr>
        <w:t>Šaľa</w:t>
      </w:r>
      <w:r w:rsidRPr="00110754">
        <w:rPr>
          <w:rFonts w:ascii="Arial" w:hAnsi="Arial" w:cs="Arial"/>
          <w:sz w:val="18"/>
          <w:szCs w:val="18"/>
        </w:rPr>
        <w:t>, katastráln</w:t>
      </w:r>
      <w:r>
        <w:rPr>
          <w:rFonts w:ascii="Arial" w:hAnsi="Arial" w:cs="Arial"/>
          <w:sz w:val="18"/>
          <w:szCs w:val="18"/>
        </w:rPr>
        <w:t>eho</w:t>
      </w:r>
      <w:r w:rsidRPr="00110754">
        <w:rPr>
          <w:rFonts w:ascii="Arial" w:hAnsi="Arial" w:cs="Arial"/>
          <w:sz w:val="18"/>
          <w:szCs w:val="18"/>
        </w:rPr>
        <w:t xml:space="preserve"> odbor</w:t>
      </w:r>
      <w:r>
        <w:rPr>
          <w:rFonts w:ascii="Arial" w:hAnsi="Arial" w:cs="Arial"/>
          <w:sz w:val="18"/>
          <w:szCs w:val="18"/>
        </w:rPr>
        <w:t>u</w:t>
      </w:r>
      <w:r w:rsidRPr="00110754">
        <w:rPr>
          <w:rFonts w:ascii="Arial" w:hAnsi="Arial" w:cs="Arial"/>
          <w:sz w:val="18"/>
          <w:szCs w:val="18"/>
        </w:rPr>
        <w:t>, ktorým sa povolí vklad vlastníckeho práva v prospech kupujúceho do katastra nehnuteľností,</w:t>
      </w:r>
    </w:p>
    <w:p w:rsidR="00B16693" w:rsidRPr="00110754" w:rsidRDefault="00B16693" w:rsidP="00B16693">
      <w:pPr>
        <w:numPr>
          <w:ilvl w:val="0"/>
          <w:numId w:val="6"/>
        </w:numPr>
        <w:tabs>
          <w:tab w:val="left" w:pos="567"/>
        </w:tabs>
        <w:spacing w:after="0" w:line="240" w:lineRule="auto"/>
        <w:ind w:left="567" w:hanging="283"/>
        <w:jc w:val="both"/>
        <w:rPr>
          <w:rFonts w:ascii="Arial" w:hAnsi="Arial" w:cs="Arial"/>
          <w:sz w:val="18"/>
          <w:szCs w:val="18"/>
        </w:rPr>
      </w:pPr>
      <w:r w:rsidRPr="00110754">
        <w:rPr>
          <w:rFonts w:ascii="Arial" w:hAnsi="Arial" w:cs="Arial"/>
          <w:sz w:val="18"/>
          <w:szCs w:val="18"/>
        </w:rPr>
        <w:t>ak sa predávajúci dostane do omeškania so splnením svojej povinnosti podať návrh na vklad vlastníckeho práva do katastra nehnuteľností a túto povinnosť si nesplní ani napriek písomnej výzve kupujúceho v primeranej lehote poskytnutej mu na to kupujúcim, pričom za primeranú lehotu sa považuje lehota 20 pracovných dní.</w:t>
      </w:r>
    </w:p>
    <w:p w:rsidR="00B16693" w:rsidRPr="00110754" w:rsidRDefault="00B16693" w:rsidP="00B16693">
      <w:pPr>
        <w:tabs>
          <w:tab w:val="left" w:pos="567"/>
        </w:tabs>
        <w:jc w:val="both"/>
        <w:rPr>
          <w:rFonts w:ascii="Arial" w:hAnsi="Arial" w:cs="Arial"/>
          <w:sz w:val="18"/>
          <w:szCs w:val="18"/>
        </w:rPr>
      </w:pPr>
    </w:p>
    <w:p w:rsidR="00B16693" w:rsidRDefault="00B16693" w:rsidP="00B16693">
      <w:pPr>
        <w:numPr>
          <w:ilvl w:val="0"/>
          <w:numId w:val="5"/>
        </w:numPr>
        <w:spacing w:after="0" w:line="240" w:lineRule="auto"/>
        <w:ind w:left="284" w:hanging="284"/>
        <w:jc w:val="both"/>
        <w:rPr>
          <w:rFonts w:ascii="Arial" w:hAnsi="Arial" w:cs="Arial"/>
          <w:sz w:val="18"/>
          <w:szCs w:val="18"/>
        </w:rPr>
      </w:pPr>
      <w:r w:rsidRPr="00110754">
        <w:rPr>
          <w:rFonts w:ascii="Arial" w:hAnsi="Arial" w:cs="Arial"/>
          <w:sz w:val="18"/>
          <w:szCs w:val="18"/>
        </w:rPr>
        <w:t xml:space="preserve">Odstúpením od zmluvy sa zmluva </w:t>
      </w:r>
      <w:r>
        <w:rPr>
          <w:rFonts w:ascii="Arial" w:hAnsi="Arial" w:cs="Arial"/>
          <w:sz w:val="18"/>
          <w:szCs w:val="18"/>
        </w:rPr>
        <w:t xml:space="preserve">od začiatku </w:t>
      </w:r>
      <w:r w:rsidRPr="00110754">
        <w:rPr>
          <w:rFonts w:ascii="Arial" w:hAnsi="Arial" w:cs="Arial"/>
          <w:sz w:val="18"/>
          <w:szCs w:val="18"/>
        </w:rPr>
        <w:t>zrušuje a zmluvné strany sú povinné vrátiť si vzájomne poskytnuté plnenia. Predávajúci je povinný vrátiť kupujúcemu kúpnu cenu v lehote 10 pracovných dní odo dňa, kedy budú kumulatívne splnené nasledovné podmienky:</w:t>
      </w:r>
    </w:p>
    <w:p w:rsidR="00D667DA" w:rsidRPr="00110754" w:rsidRDefault="00D667DA" w:rsidP="00D667DA">
      <w:pPr>
        <w:spacing w:after="0" w:line="240" w:lineRule="auto"/>
        <w:ind w:left="284"/>
        <w:jc w:val="both"/>
        <w:rPr>
          <w:rFonts w:ascii="Arial" w:hAnsi="Arial" w:cs="Arial"/>
          <w:sz w:val="18"/>
          <w:szCs w:val="18"/>
        </w:rPr>
      </w:pPr>
    </w:p>
    <w:p w:rsidR="00B16693" w:rsidRPr="00110754" w:rsidRDefault="00B16693" w:rsidP="00B16693">
      <w:pPr>
        <w:numPr>
          <w:ilvl w:val="0"/>
          <w:numId w:val="7"/>
        </w:numPr>
        <w:tabs>
          <w:tab w:val="left" w:pos="709"/>
        </w:tabs>
        <w:spacing w:after="0" w:line="240" w:lineRule="auto"/>
        <w:ind w:left="709" w:hanging="283"/>
        <w:jc w:val="both"/>
        <w:rPr>
          <w:rFonts w:ascii="Arial" w:hAnsi="Arial" w:cs="Arial"/>
          <w:sz w:val="18"/>
          <w:szCs w:val="18"/>
        </w:rPr>
      </w:pPr>
      <w:r w:rsidRPr="00110754">
        <w:rPr>
          <w:rFonts w:ascii="Arial" w:hAnsi="Arial" w:cs="Arial"/>
          <w:sz w:val="18"/>
          <w:szCs w:val="18"/>
        </w:rPr>
        <w:t xml:space="preserve">predávajúci </w:t>
      </w:r>
      <w:r w:rsidR="00D667DA">
        <w:rPr>
          <w:rFonts w:ascii="Arial" w:hAnsi="Arial" w:cs="Arial"/>
          <w:sz w:val="18"/>
          <w:szCs w:val="18"/>
        </w:rPr>
        <w:t>je</w:t>
      </w:r>
      <w:r w:rsidRPr="00110754">
        <w:rPr>
          <w:rFonts w:ascii="Arial" w:hAnsi="Arial" w:cs="Arial"/>
          <w:sz w:val="18"/>
          <w:szCs w:val="18"/>
        </w:rPr>
        <w:t xml:space="preserve"> v katastri nehnuteľností evidovaný ako výlučný vlastník </w:t>
      </w:r>
      <w:r>
        <w:rPr>
          <w:rFonts w:ascii="Arial" w:hAnsi="Arial" w:cs="Arial"/>
          <w:sz w:val="18"/>
          <w:szCs w:val="18"/>
        </w:rPr>
        <w:t>predmetu prevodu</w:t>
      </w:r>
      <w:r w:rsidRPr="00110754">
        <w:rPr>
          <w:rFonts w:ascii="Arial" w:hAnsi="Arial" w:cs="Arial"/>
          <w:sz w:val="18"/>
          <w:szCs w:val="18"/>
        </w:rPr>
        <w:t>,</w:t>
      </w:r>
      <w:r w:rsidR="00D667DA">
        <w:rPr>
          <w:rFonts w:ascii="Arial" w:hAnsi="Arial" w:cs="Arial"/>
          <w:sz w:val="18"/>
          <w:szCs w:val="18"/>
        </w:rPr>
        <w:t xml:space="preserve"> a to na základe povolenia zápisu predávajúceho ako vlastníka titulom Odstúpenia od kúpnej zmluvy,</w:t>
      </w:r>
    </w:p>
    <w:p w:rsidR="00D667DA" w:rsidRDefault="00B16693" w:rsidP="00D667DA">
      <w:pPr>
        <w:numPr>
          <w:ilvl w:val="0"/>
          <w:numId w:val="7"/>
        </w:numPr>
        <w:tabs>
          <w:tab w:val="left" w:pos="709"/>
        </w:tabs>
        <w:spacing w:after="0" w:line="240" w:lineRule="auto"/>
        <w:ind w:left="709" w:hanging="283"/>
        <w:jc w:val="both"/>
        <w:rPr>
          <w:rFonts w:ascii="Arial" w:hAnsi="Arial" w:cs="Arial"/>
          <w:sz w:val="18"/>
          <w:szCs w:val="18"/>
        </w:rPr>
      </w:pPr>
      <w:r w:rsidRPr="00110754">
        <w:rPr>
          <w:rFonts w:ascii="Arial" w:hAnsi="Arial" w:cs="Arial"/>
          <w:sz w:val="18"/>
          <w:szCs w:val="18"/>
        </w:rPr>
        <w:t>v katastri nehnuteľností nebude k</w:t>
      </w:r>
      <w:r>
        <w:rPr>
          <w:rFonts w:ascii="Arial" w:hAnsi="Arial" w:cs="Arial"/>
          <w:sz w:val="18"/>
          <w:szCs w:val="18"/>
        </w:rPr>
        <w:t> predmetu prevodu</w:t>
      </w:r>
      <w:r w:rsidRPr="00110754">
        <w:rPr>
          <w:rFonts w:ascii="Arial" w:hAnsi="Arial" w:cs="Arial"/>
          <w:sz w:val="18"/>
          <w:szCs w:val="18"/>
        </w:rPr>
        <w:t xml:space="preserve"> zapísané žiadne právo tretej osoby </w:t>
      </w:r>
      <w:r>
        <w:rPr>
          <w:rFonts w:ascii="Arial" w:hAnsi="Arial" w:cs="Arial"/>
          <w:sz w:val="18"/>
          <w:szCs w:val="18"/>
        </w:rPr>
        <w:t xml:space="preserve">vrátane </w:t>
      </w:r>
      <w:r w:rsidRPr="00110754">
        <w:rPr>
          <w:rFonts w:ascii="Arial" w:hAnsi="Arial" w:cs="Arial"/>
          <w:sz w:val="18"/>
          <w:szCs w:val="18"/>
        </w:rPr>
        <w:t>kupujúceho a na liste vlastníctva, na ktorom budú prevádzané nehnuteľnosti zapísané,</w:t>
      </w:r>
      <w:r w:rsidR="00D667DA">
        <w:rPr>
          <w:rFonts w:ascii="Arial" w:hAnsi="Arial" w:cs="Arial"/>
          <w:sz w:val="18"/>
          <w:szCs w:val="18"/>
        </w:rPr>
        <w:t xml:space="preserve"> nebude vpísaná žiadna poznámka,</w:t>
      </w:r>
      <w:r w:rsidRPr="00110754">
        <w:rPr>
          <w:rFonts w:ascii="Arial" w:hAnsi="Arial" w:cs="Arial"/>
          <w:sz w:val="18"/>
          <w:szCs w:val="18"/>
        </w:rPr>
        <w:t xml:space="preserve">  </w:t>
      </w:r>
    </w:p>
    <w:p w:rsidR="00B16693" w:rsidRDefault="00D667DA" w:rsidP="00B16693">
      <w:pPr>
        <w:numPr>
          <w:ilvl w:val="0"/>
          <w:numId w:val="7"/>
        </w:numPr>
        <w:tabs>
          <w:tab w:val="left" w:pos="709"/>
        </w:tabs>
        <w:spacing w:after="0" w:line="240" w:lineRule="auto"/>
        <w:ind w:left="709" w:hanging="283"/>
        <w:jc w:val="both"/>
        <w:rPr>
          <w:rFonts w:ascii="Arial" w:hAnsi="Arial" w:cs="Arial"/>
          <w:sz w:val="18"/>
          <w:szCs w:val="18"/>
        </w:rPr>
      </w:pPr>
      <w:r w:rsidRPr="00110754">
        <w:rPr>
          <w:rFonts w:ascii="Arial" w:hAnsi="Arial" w:cs="Arial"/>
          <w:sz w:val="18"/>
          <w:szCs w:val="18"/>
        </w:rPr>
        <w:t xml:space="preserve">kupujúci odovzdal predávajúcemu </w:t>
      </w:r>
      <w:r>
        <w:rPr>
          <w:rFonts w:ascii="Arial" w:hAnsi="Arial" w:cs="Arial"/>
          <w:sz w:val="18"/>
          <w:szCs w:val="18"/>
        </w:rPr>
        <w:t>predmet prevodu</w:t>
      </w:r>
      <w:r w:rsidRPr="00110754">
        <w:rPr>
          <w:rFonts w:ascii="Arial" w:hAnsi="Arial" w:cs="Arial"/>
          <w:sz w:val="18"/>
          <w:szCs w:val="18"/>
        </w:rPr>
        <w:t xml:space="preserve"> do faktického užívania v stave, v akom sa nachádzal ku dňu podpísania tejto zmluvy oboma zmluvnými stranami, s prihl</w:t>
      </w:r>
      <w:r>
        <w:rPr>
          <w:rFonts w:ascii="Arial" w:hAnsi="Arial" w:cs="Arial"/>
          <w:sz w:val="18"/>
          <w:szCs w:val="18"/>
        </w:rPr>
        <w:t>iadnutím na obvyklé opotrebenie.</w:t>
      </w:r>
    </w:p>
    <w:p w:rsidR="00D667DA" w:rsidRPr="00D667DA" w:rsidRDefault="00D667DA" w:rsidP="00D667DA">
      <w:pPr>
        <w:tabs>
          <w:tab w:val="left" w:pos="709"/>
        </w:tabs>
        <w:spacing w:after="0" w:line="240" w:lineRule="auto"/>
        <w:ind w:left="709"/>
        <w:jc w:val="both"/>
        <w:rPr>
          <w:rFonts w:ascii="Arial" w:hAnsi="Arial" w:cs="Arial"/>
          <w:sz w:val="18"/>
          <w:szCs w:val="18"/>
        </w:rPr>
      </w:pPr>
    </w:p>
    <w:p w:rsidR="00B16693" w:rsidRPr="00110754" w:rsidRDefault="00B16693" w:rsidP="00B16693">
      <w:pPr>
        <w:numPr>
          <w:ilvl w:val="0"/>
          <w:numId w:val="5"/>
        </w:numPr>
        <w:spacing w:after="0" w:line="240" w:lineRule="auto"/>
        <w:ind w:left="284" w:hanging="284"/>
        <w:jc w:val="both"/>
        <w:rPr>
          <w:rFonts w:ascii="Arial" w:hAnsi="Arial" w:cs="Arial"/>
          <w:sz w:val="18"/>
          <w:szCs w:val="18"/>
        </w:rPr>
      </w:pPr>
      <w:r w:rsidRPr="00110754">
        <w:rPr>
          <w:rFonts w:ascii="Arial" w:hAnsi="Arial" w:cs="Arial"/>
          <w:sz w:val="18"/>
          <w:szCs w:val="18"/>
        </w:rPr>
        <w:t>Po odstúpení od zmluvy predávajúcim je kupujúci povinný uviesť prevádzanú nehnuteľnosť do pôvodného stavu bez zbytočného odkladu, ak sa zmluvné strany písomne nedohodnú inak. Ak si kupujúci túto povinnosť nesplní ani do 30 dní odo dňa doručenia písomnej výzvy predávajúceho, predávajúci je oprávnený v mene kupujúceho a na jeho náklady vykonať všetky úkony potrebné na splnenie uvedenej povinnosti kupujúceho podľa predchádzajúcej vety; predávajúci je oprávnený započítať svoju pohľadávku vyplývajúcu z vynaložených nákladov oproti akejkoľvek inej pohľadávke kupujúceho proti predávajúcemu.</w:t>
      </w:r>
    </w:p>
    <w:p w:rsidR="00B16693" w:rsidRPr="00110754" w:rsidRDefault="00B16693" w:rsidP="00B16693">
      <w:pPr>
        <w:tabs>
          <w:tab w:val="left" w:pos="360"/>
        </w:tabs>
        <w:rPr>
          <w:rFonts w:ascii="Arial" w:hAnsi="Arial" w:cs="Arial"/>
          <w:sz w:val="18"/>
          <w:szCs w:val="18"/>
        </w:rPr>
      </w:pPr>
    </w:p>
    <w:p w:rsidR="00B16693" w:rsidRPr="00110754" w:rsidRDefault="00B16693" w:rsidP="00B16693">
      <w:pPr>
        <w:numPr>
          <w:ilvl w:val="0"/>
          <w:numId w:val="5"/>
        </w:numPr>
        <w:spacing w:after="0" w:line="240" w:lineRule="auto"/>
        <w:ind w:left="284" w:hanging="284"/>
        <w:jc w:val="both"/>
        <w:rPr>
          <w:rFonts w:ascii="Arial" w:hAnsi="Arial" w:cs="Arial"/>
          <w:sz w:val="18"/>
          <w:szCs w:val="18"/>
        </w:rPr>
      </w:pPr>
      <w:r w:rsidRPr="00110754">
        <w:rPr>
          <w:rFonts w:ascii="Arial" w:hAnsi="Arial" w:cs="Arial"/>
          <w:sz w:val="18"/>
          <w:szCs w:val="18"/>
        </w:rPr>
        <w:t xml:space="preserve">Povinnosť predávajúceho vrátiť kúpnu cenu podľa bodu 3 sa nevzťahuje na časť kúpnej ceny – zábezpeky vo výške </w:t>
      </w:r>
      <w:r w:rsidR="002B0CE4">
        <w:rPr>
          <w:rFonts w:ascii="Arial" w:hAnsi="Arial" w:cs="Arial"/>
          <w:sz w:val="18"/>
          <w:szCs w:val="18"/>
        </w:rPr>
        <w:t>1000</w:t>
      </w:r>
      <w:r w:rsidRPr="00110754">
        <w:rPr>
          <w:rFonts w:ascii="Arial" w:hAnsi="Arial" w:cs="Arial"/>
          <w:sz w:val="18"/>
          <w:szCs w:val="18"/>
        </w:rPr>
        <w:t xml:space="preserve"> € zloženej kupujúcim vo verejnej obchodnej súťaži, ktorá bola predávajúcim započítaná do kúpnej ceny podľa článku II. bodu 3 zmluvy.</w:t>
      </w:r>
    </w:p>
    <w:p w:rsidR="00B16693" w:rsidRPr="00110754" w:rsidRDefault="00B16693" w:rsidP="00B16693">
      <w:pPr>
        <w:jc w:val="both"/>
        <w:rPr>
          <w:rFonts w:ascii="Arial" w:hAnsi="Arial" w:cs="Arial"/>
          <w:sz w:val="18"/>
          <w:szCs w:val="18"/>
        </w:rPr>
      </w:pPr>
    </w:p>
    <w:p w:rsidR="00B16693" w:rsidRPr="00110754" w:rsidRDefault="00B16693" w:rsidP="00B16693">
      <w:pPr>
        <w:numPr>
          <w:ilvl w:val="0"/>
          <w:numId w:val="5"/>
        </w:numPr>
        <w:spacing w:after="0" w:line="240" w:lineRule="auto"/>
        <w:ind w:left="284" w:hanging="284"/>
        <w:jc w:val="both"/>
        <w:rPr>
          <w:rFonts w:ascii="Arial" w:hAnsi="Arial" w:cs="Arial"/>
          <w:sz w:val="18"/>
          <w:szCs w:val="18"/>
        </w:rPr>
      </w:pPr>
      <w:r w:rsidRPr="00110754">
        <w:rPr>
          <w:rFonts w:ascii="Arial" w:hAnsi="Arial" w:cs="Arial"/>
          <w:sz w:val="18"/>
          <w:szCs w:val="18"/>
        </w:rPr>
        <w:t>Odstúpením od zmluvy nezanikajú záväzky, z povahy ktorých vyplýva, že majú trvať aj po zrušení zmluvy (najmä záväzky zaplatiť zmluvnú pokutu, ak nárok vznikol počas trvania zmluvy).</w:t>
      </w:r>
    </w:p>
    <w:p w:rsidR="00B16693" w:rsidRPr="00110754" w:rsidRDefault="00B16693" w:rsidP="00B16693">
      <w:pPr>
        <w:rPr>
          <w:rFonts w:ascii="Arial" w:hAnsi="Arial" w:cs="Arial"/>
          <w:b/>
          <w:sz w:val="18"/>
          <w:szCs w:val="18"/>
        </w:rPr>
      </w:pPr>
    </w:p>
    <w:p w:rsidR="00B16693" w:rsidRPr="00110754" w:rsidRDefault="00B16693" w:rsidP="00B16693">
      <w:pPr>
        <w:jc w:val="center"/>
        <w:rPr>
          <w:rFonts w:ascii="Arial" w:hAnsi="Arial" w:cs="Arial"/>
          <w:b/>
          <w:sz w:val="18"/>
          <w:szCs w:val="18"/>
        </w:rPr>
      </w:pPr>
      <w:r w:rsidRPr="00110754">
        <w:rPr>
          <w:rFonts w:ascii="Arial" w:hAnsi="Arial" w:cs="Arial"/>
          <w:b/>
          <w:sz w:val="18"/>
          <w:szCs w:val="18"/>
        </w:rPr>
        <w:t>V. SANKCIE A ZODPOVEDNOSŤ ZA ŠKODU</w:t>
      </w:r>
    </w:p>
    <w:p w:rsidR="00B16693" w:rsidRPr="00110754" w:rsidRDefault="00B16693" w:rsidP="00B16693">
      <w:pPr>
        <w:numPr>
          <w:ilvl w:val="1"/>
          <w:numId w:val="7"/>
        </w:numPr>
        <w:tabs>
          <w:tab w:val="left" w:pos="284"/>
        </w:tabs>
        <w:spacing w:after="0" w:line="240" w:lineRule="auto"/>
        <w:ind w:left="284" w:hanging="284"/>
        <w:jc w:val="both"/>
        <w:rPr>
          <w:rFonts w:ascii="Arial" w:hAnsi="Arial" w:cs="Arial"/>
          <w:sz w:val="18"/>
          <w:szCs w:val="18"/>
        </w:rPr>
      </w:pPr>
      <w:r w:rsidRPr="00110754">
        <w:rPr>
          <w:rFonts w:ascii="Arial" w:hAnsi="Arial" w:cs="Arial"/>
          <w:sz w:val="18"/>
          <w:szCs w:val="18"/>
        </w:rPr>
        <w:t>Ak ktorákoľvek zmluvná strana poruší svoju povinnosť vyplývajúcu z tejto zmluvy alebo zo zákona, je povinná nahradiť druhej zmluvnej strane škodu tým spôsobenú bez ohľadu na povahu okolností, v dôsledku ktorých došlo k porušeniu povinností príslušnej zmluvnej strany.</w:t>
      </w:r>
    </w:p>
    <w:p w:rsidR="00B16693" w:rsidRPr="00110754" w:rsidRDefault="00B16693" w:rsidP="00B16693">
      <w:pPr>
        <w:tabs>
          <w:tab w:val="left" w:pos="284"/>
        </w:tabs>
        <w:ind w:left="284" w:hanging="284"/>
        <w:jc w:val="both"/>
        <w:rPr>
          <w:rFonts w:ascii="Arial" w:hAnsi="Arial" w:cs="Arial"/>
          <w:sz w:val="18"/>
          <w:szCs w:val="18"/>
        </w:rPr>
      </w:pPr>
    </w:p>
    <w:p w:rsidR="00B16693" w:rsidRDefault="00B16693" w:rsidP="00B16693">
      <w:pPr>
        <w:numPr>
          <w:ilvl w:val="1"/>
          <w:numId w:val="7"/>
        </w:numPr>
        <w:tabs>
          <w:tab w:val="left" w:pos="284"/>
        </w:tabs>
        <w:spacing w:after="0" w:line="240" w:lineRule="auto"/>
        <w:ind w:left="284" w:hanging="284"/>
        <w:jc w:val="both"/>
        <w:rPr>
          <w:rFonts w:ascii="Arial" w:hAnsi="Arial" w:cs="Arial"/>
          <w:sz w:val="18"/>
          <w:szCs w:val="18"/>
        </w:rPr>
      </w:pPr>
      <w:r>
        <w:rPr>
          <w:rFonts w:ascii="Arial" w:hAnsi="Arial" w:cs="Arial"/>
          <w:sz w:val="18"/>
          <w:szCs w:val="18"/>
        </w:rPr>
        <w:t>Nárok na zaplatenie zmluvnej pokuty, ak bola dojednaná pre prípad porušenia zmluvnej povinnosti, vzniká oprávnenej strane momentom porušenia povinnosti povinnou stranou.</w:t>
      </w:r>
      <w:r w:rsidRPr="003769C6">
        <w:rPr>
          <w:rFonts w:ascii="Arial" w:hAnsi="Arial" w:cs="Arial"/>
          <w:sz w:val="18"/>
          <w:szCs w:val="18"/>
        </w:rPr>
        <w:t xml:space="preserve"> </w:t>
      </w:r>
      <w:r w:rsidRPr="00110754">
        <w:rPr>
          <w:rFonts w:ascii="Arial" w:hAnsi="Arial" w:cs="Arial"/>
          <w:sz w:val="18"/>
          <w:szCs w:val="18"/>
        </w:rPr>
        <w:t>Dojednania o zmluvných pokutách v tejto zmluve sa nedotýkajú nároku oprávnenej zmluvnej strany požadovať náhradu škody spôsobenej porušením povinnosti zabezpečenej zmluvnou pokutou.</w:t>
      </w:r>
      <w:r w:rsidRPr="003769C6">
        <w:rPr>
          <w:rFonts w:ascii="Arial" w:hAnsi="Arial" w:cs="Arial"/>
          <w:sz w:val="18"/>
          <w:szCs w:val="18"/>
        </w:rPr>
        <w:t xml:space="preserve"> </w:t>
      </w:r>
      <w:r w:rsidRPr="00110754">
        <w:rPr>
          <w:rFonts w:ascii="Arial" w:hAnsi="Arial" w:cs="Arial"/>
          <w:sz w:val="18"/>
          <w:szCs w:val="18"/>
        </w:rPr>
        <w:t xml:space="preserve">Zaplatenie zmluvnej pokuty nezbavuje porušujúcu zmluvnú stranu povinnosti dodatočne riadne splniť zmluvnou  pokutou zabezpečenú povinnosť.  </w:t>
      </w:r>
    </w:p>
    <w:p w:rsidR="00B16693" w:rsidRDefault="00B16693" w:rsidP="00B16693">
      <w:pPr>
        <w:pStyle w:val="Odsekzoznamu"/>
        <w:rPr>
          <w:rFonts w:ascii="Arial" w:hAnsi="Arial" w:cs="Arial"/>
          <w:sz w:val="18"/>
          <w:szCs w:val="18"/>
        </w:rPr>
      </w:pPr>
    </w:p>
    <w:p w:rsidR="00B16693" w:rsidRPr="00300A95" w:rsidRDefault="00B16693" w:rsidP="00B16693">
      <w:pPr>
        <w:numPr>
          <w:ilvl w:val="1"/>
          <w:numId w:val="7"/>
        </w:numPr>
        <w:tabs>
          <w:tab w:val="left" w:pos="284"/>
        </w:tabs>
        <w:spacing w:after="0" w:line="240" w:lineRule="auto"/>
        <w:ind w:left="284" w:hanging="284"/>
        <w:jc w:val="both"/>
        <w:rPr>
          <w:rFonts w:ascii="Arial" w:hAnsi="Arial" w:cs="Arial"/>
          <w:sz w:val="18"/>
          <w:szCs w:val="18"/>
        </w:rPr>
      </w:pPr>
      <w:r w:rsidRPr="003769C6">
        <w:rPr>
          <w:rFonts w:ascii="Arial" w:hAnsi="Arial" w:cs="Arial"/>
          <w:sz w:val="18"/>
          <w:szCs w:val="18"/>
        </w:rPr>
        <w:t>V prípade, že sa ktorákoľvek zo zmluvných strán dostane do meškania so splnením svojho peňažného záväzku podľa tejto zmluvy, je povinná zaplatiť druhej zmluvnej strane úrok z omeškania z dlžnej sumy vo výške určenej podľa všeobecne záväzných právnych predpisov (nariadenie vlády SR č. 87/1995 Z. z.).</w:t>
      </w:r>
    </w:p>
    <w:p w:rsidR="00B16693" w:rsidRPr="00110754" w:rsidRDefault="00B16693" w:rsidP="00B16693">
      <w:pPr>
        <w:rPr>
          <w:rFonts w:ascii="Arial" w:hAnsi="Arial" w:cs="Arial"/>
          <w:b/>
          <w:sz w:val="18"/>
          <w:szCs w:val="18"/>
        </w:rPr>
      </w:pPr>
    </w:p>
    <w:p w:rsidR="00B16693" w:rsidRPr="00300A95" w:rsidRDefault="00B16693" w:rsidP="00B16693">
      <w:pPr>
        <w:jc w:val="center"/>
        <w:rPr>
          <w:rFonts w:ascii="Arial" w:hAnsi="Arial" w:cs="Arial"/>
          <w:b/>
          <w:sz w:val="18"/>
          <w:szCs w:val="18"/>
        </w:rPr>
      </w:pPr>
      <w:r w:rsidRPr="00110754">
        <w:rPr>
          <w:rFonts w:ascii="Arial" w:hAnsi="Arial" w:cs="Arial"/>
          <w:b/>
          <w:sz w:val="18"/>
          <w:szCs w:val="18"/>
        </w:rPr>
        <w:t>VI. OSOBITNÉ USTANOVENIA</w:t>
      </w:r>
    </w:p>
    <w:p w:rsidR="00B16693" w:rsidRPr="00110754" w:rsidRDefault="00B16693" w:rsidP="00B16693">
      <w:pPr>
        <w:numPr>
          <w:ilvl w:val="0"/>
          <w:numId w:val="8"/>
        </w:numPr>
        <w:spacing w:after="0" w:line="240" w:lineRule="auto"/>
        <w:ind w:left="284" w:hanging="284"/>
        <w:jc w:val="both"/>
        <w:rPr>
          <w:rFonts w:ascii="Arial" w:hAnsi="Arial" w:cs="Arial"/>
          <w:sz w:val="18"/>
          <w:szCs w:val="18"/>
        </w:rPr>
      </w:pPr>
      <w:r w:rsidRPr="00110754">
        <w:rPr>
          <w:rFonts w:ascii="Arial" w:hAnsi="Arial" w:cs="Arial"/>
          <w:sz w:val="18"/>
          <w:szCs w:val="18"/>
        </w:rPr>
        <w:t>Pokiaľ v tejto zmluve nie je uvedené inak, všetky oznámenia alebo iná komunikácia podľa alebo v súvislosti s touto zmluvou (ďalej len „oznámenie“) musí byť vyhotovená písomne a doručovaná druhej zmluvnej strane prostredníctvom univerzálneho poštového doručovateľa, alebo osobne na korešpondenčné údaje zmluvných strán uvedené v záhlaví tejto zmluvy alebo preukázateľné oznámené druhej zmluvnej strane po uzatvorení tejto zmluvy. Za deň alebo čas doručenia oznámenia sa považuje:</w:t>
      </w:r>
    </w:p>
    <w:p w:rsidR="00B16693" w:rsidRPr="00110754" w:rsidRDefault="00B16693" w:rsidP="00B16693">
      <w:pPr>
        <w:numPr>
          <w:ilvl w:val="0"/>
          <w:numId w:val="9"/>
        </w:numPr>
        <w:tabs>
          <w:tab w:val="left" w:pos="567"/>
        </w:tabs>
        <w:spacing w:after="0" w:line="240" w:lineRule="auto"/>
        <w:ind w:left="567" w:hanging="283"/>
        <w:jc w:val="both"/>
        <w:rPr>
          <w:rFonts w:ascii="Arial" w:hAnsi="Arial" w:cs="Arial"/>
          <w:sz w:val="18"/>
          <w:szCs w:val="18"/>
        </w:rPr>
      </w:pPr>
      <w:r w:rsidRPr="00110754">
        <w:rPr>
          <w:rFonts w:ascii="Arial" w:hAnsi="Arial" w:cs="Arial"/>
          <w:sz w:val="18"/>
          <w:szCs w:val="18"/>
        </w:rPr>
        <w:t xml:space="preserve">ak sa doručuje prostredníctvom univerzálneho poštového doručovateľa, deň prevzatia zásielky obsahujúcej oznámenie prijímajúcou zmluvnou stranou. Oznámenie sa považuje za doručené prijímajúcej zmluvnej </w:t>
      </w:r>
      <w:r w:rsidRPr="00110754">
        <w:rPr>
          <w:rFonts w:ascii="Arial" w:hAnsi="Arial" w:cs="Arial"/>
          <w:sz w:val="18"/>
          <w:szCs w:val="18"/>
        </w:rPr>
        <w:lastRenderedPageBreak/>
        <w:t>strane aj okamihom vrátenia zásielky odosielajúcej zmluvnej strane z dôvodu „adresát neznámy“, „zásielka neprevzatá v odbernej lehote“, „adresát nezastihnutý“, „adresát požiadal o doposielanie“, alebo z akéhokoľvek iného dôvodu,</w:t>
      </w:r>
    </w:p>
    <w:p w:rsidR="00B16693" w:rsidRPr="00110754" w:rsidRDefault="00B16693" w:rsidP="00B16693">
      <w:pPr>
        <w:numPr>
          <w:ilvl w:val="0"/>
          <w:numId w:val="9"/>
        </w:numPr>
        <w:tabs>
          <w:tab w:val="left" w:pos="567"/>
        </w:tabs>
        <w:spacing w:after="0" w:line="240" w:lineRule="auto"/>
        <w:ind w:left="567" w:hanging="283"/>
        <w:jc w:val="both"/>
        <w:rPr>
          <w:rFonts w:ascii="Arial" w:hAnsi="Arial" w:cs="Arial"/>
          <w:sz w:val="18"/>
          <w:szCs w:val="18"/>
        </w:rPr>
      </w:pPr>
      <w:r w:rsidRPr="00110754">
        <w:rPr>
          <w:rFonts w:ascii="Arial" w:hAnsi="Arial" w:cs="Arial"/>
          <w:sz w:val="18"/>
          <w:szCs w:val="18"/>
        </w:rPr>
        <w:t>ak sa doručuje osobne, deň alebo čas prijatia oznámenia prijímajúcou zmluvnou stranou.</w:t>
      </w:r>
    </w:p>
    <w:p w:rsidR="00B16693" w:rsidRPr="00110754" w:rsidRDefault="00B16693" w:rsidP="00B16693">
      <w:pPr>
        <w:jc w:val="both"/>
        <w:rPr>
          <w:rFonts w:ascii="Arial" w:hAnsi="Arial" w:cs="Arial"/>
          <w:sz w:val="18"/>
          <w:szCs w:val="18"/>
        </w:rPr>
      </w:pPr>
    </w:p>
    <w:p w:rsidR="00B16693" w:rsidRPr="00110754" w:rsidRDefault="00B16693" w:rsidP="00B16693">
      <w:pPr>
        <w:numPr>
          <w:ilvl w:val="0"/>
          <w:numId w:val="8"/>
        </w:numPr>
        <w:spacing w:after="0" w:line="240" w:lineRule="auto"/>
        <w:ind w:left="284" w:hanging="284"/>
        <w:jc w:val="both"/>
        <w:rPr>
          <w:rFonts w:ascii="Arial" w:hAnsi="Arial" w:cs="Arial"/>
          <w:sz w:val="18"/>
          <w:szCs w:val="18"/>
        </w:rPr>
      </w:pPr>
      <w:r w:rsidRPr="00110754">
        <w:rPr>
          <w:rFonts w:ascii="Arial" w:hAnsi="Arial" w:cs="Arial"/>
          <w:sz w:val="18"/>
          <w:szCs w:val="18"/>
        </w:rPr>
        <w:t>Zmluvná strana nie je oprávnen</w:t>
      </w:r>
      <w:r>
        <w:rPr>
          <w:rFonts w:ascii="Arial" w:hAnsi="Arial" w:cs="Arial"/>
          <w:sz w:val="18"/>
          <w:szCs w:val="18"/>
        </w:rPr>
        <w:t xml:space="preserve">á </w:t>
      </w:r>
      <w:r w:rsidRPr="00110754">
        <w:rPr>
          <w:rFonts w:ascii="Arial" w:hAnsi="Arial" w:cs="Arial"/>
          <w:sz w:val="18"/>
          <w:szCs w:val="18"/>
        </w:rPr>
        <w:t>postúpiť pohľadávky a iné práva vyplývajúce z tejto zmluvy voči druhej zmluvnej strane bez jej predchádzajúceho písomného súhlasu.</w:t>
      </w:r>
    </w:p>
    <w:p w:rsidR="00B16693" w:rsidRPr="00110754" w:rsidRDefault="00B16693" w:rsidP="00B16693">
      <w:pPr>
        <w:jc w:val="both"/>
        <w:rPr>
          <w:rFonts w:ascii="Arial" w:hAnsi="Arial" w:cs="Arial"/>
          <w:sz w:val="18"/>
          <w:szCs w:val="18"/>
        </w:rPr>
      </w:pPr>
    </w:p>
    <w:p w:rsidR="00B16693" w:rsidRPr="00110754" w:rsidRDefault="00B16693" w:rsidP="00B16693">
      <w:pPr>
        <w:numPr>
          <w:ilvl w:val="0"/>
          <w:numId w:val="8"/>
        </w:numPr>
        <w:spacing w:after="0" w:line="240" w:lineRule="auto"/>
        <w:ind w:left="284" w:hanging="284"/>
        <w:jc w:val="both"/>
        <w:rPr>
          <w:rFonts w:ascii="Arial" w:hAnsi="Arial" w:cs="Arial"/>
          <w:sz w:val="18"/>
          <w:szCs w:val="18"/>
        </w:rPr>
      </w:pPr>
      <w:r w:rsidRPr="00110754">
        <w:rPr>
          <w:rFonts w:ascii="Arial" w:hAnsi="Arial" w:cs="Arial"/>
          <w:sz w:val="18"/>
          <w:szCs w:val="18"/>
        </w:rPr>
        <w:t xml:space="preserve">Kupujúci týmto </w:t>
      </w:r>
      <w:r>
        <w:rPr>
          <w:rFonts w:ascii="Arial" w:hAnsi="Arial" w:cs="Arial"/>
          <w:sz w:val="18"/>
          <w:szCs w:val="18"/>
        </w:rPr>
        <w:t xml:space="preserve">v súlade s ustanoveniami zákona č. </w:t>
      </w:r>
      <w:r w:rsidR="00431A9A">
        <w:rPr>
          <w:rFonts w:ascii="Arial" w:hAnsi="Arial" w:cs="Arial"/>
          <w:sz w:val="18"/>
          <w:szCs w:val="18"/>
        </w:rPr>
        <w:t>18/2018</w:t>
      </w:r>
      <w:r>
        <w:rPr>
          <w:rFonts w:ascii="Arial" w:hAnsi="Arial" w:cs="Arial"/>
          <w:sz w:val="18"/>
          <w:szCs w:val="18"/>
        </w:rPr>
        <w:t xml:space="preserve"> Z.</w:t>
      </w:r>
      <w:r w:rsidR="0086237F">
        <w:rPr>
          <w:rFonts w:ascii="Arial" w:hAnsi="Arial" w:cs="Arial"/>
          <w:sz w:val="18"/>
          <w:szCs w:val="18"/>
        </w:rPr>
        <w:t xml:space="preserve"> </w:t>
      </w:r>
      <w:r>
        <w:rPr>
          <w:rFonts w:ascii="Arial" w:hAnsi="Arial" w:cs="Arial"/>
          <w:sz w:val="18"/>
          <w:szCs w:val="18"/>
        </w:rPr>
        <w:t>z. o ochrane osobných údajov udeľuje</w:t>
      </w:r>
      <w:r w:rsidRPr="00110754">
        <w:rPr>
          <w:rFonts w:ascii="Arial" w:hAnsi="Arial" w:cs="Arial"/>
          <w:sz w:val="18"/>
          <w:szCs w:val="18"/>
        </w:rPr>
        <w:t xml:space="preserve"> súhlas so spracúvaním svojich osobných údajov v elektronickej a listinnej podobe, vrátane získavania osobných údajov akoukoľvek formou v hmotnej alebo elektronickej podobe a ich zaznamenávanie na nosičoch informácií, sprístupňovaním a poskytovaním osobných údajov tretím stranám</w:t>
      </w:r>
      <w:r>
        <w:rPr>
          <w:rFonts w:ascii="Arial" w:hAnsi="Arial" w:cs="Arial"/>
          <w:sz w:val="18"/>
          <w:szCs w:val="18"/>
        </w:rPr>
        <w:t xml:space="preserve"> v rozsahu potrebnom a nevyhnutnom na splnenie tejto zmluvy</w:t>
      </w:r>
      <w:r w:rsidRPr="00110754">
        <w:rPr>
          <w:rFonts w:ascii="Arial" w:hAnsi="Arial" w:cs="Arial"/>
          <w:sz w:val="18"/>
          <w:szCs w:val="18"/>
        </w:rPr>
        <w:t xml:space="preserve">, a to </w:t>
      </w:r>
      <w:r>
        <w:rPr>
          <w:rFonts w:ascii="Arial" w:hAnsi="Arial" w:cs="Arial"/>
          <w:sz w:val="18"/>
          <w:szCs w:val="18"/>
        </w:rPr>
        <w:t>bez časového obmedzenia platnosti súhlasu.</w:t>
      </w:r>
      <w:r w:rsidR="00431A9A">
        <w:rPr>
          <w:rFonts w:ascii="Arial" w:hAnsi="Arial" w:cs="Arial"/>
          <w:sz w:val="18"/>
          <w:szCs w:val="18"/>
        </w:rPr>
        <w:t xml:space="preserve"> Kupujúci zároveň súhlasí so zverejnením kúpnej zmluvy v plnom rozsahu.</w:t>
      </w:r>
    </w:p>
    <w:p w:rsidR="00B16693" w:rsidRPr="00110754" w:rsidRDefault="00B16693" w:rsidP="00B16693">
      <w:pPr>
        <w:rPr>
          <w:rFonts w:ascii="Arial" w:hAnsi="Arial" w:cs="Arial"/>
          <w:b/>
          <w:sz w:val="18"/>
          <w:szCs w:val="18"/>
        </w:rPr>
      </w:pPr>
    </w:p>
    <w:p w:rsidR="00B16693" w:rsidRPr="00110754" w:rsidRDefault="00B16693" w:rsidP="00B16693">
      <w:pPr>
        <w:jc w:val="center"/>
        <w:rPr>
          <w:rFonts w:ascii="Arial" w:hAnsi="Arial" w:cs="Arial"/>
          <w:b/>
          <w:sz w:val="18"/>
          <w:szCs w:val="18"/>
        </w:rPr>
      </w:pPr>
      <w:r w:rsidRPr="00110754">
        <w:rPr>
          <w:rFonts w:ascii="Arial" w:hAnsi="Arial" w:cs="Arial"/>
          <w:b/>
          <w:sz w:val="18"/>
          <w:szCs w:val="18"/>
        </w:rPr>
        <w:t xml:space="preserve"> VII. ZÁVEREČNÉ USTANOVENIA</w:t>
      </w:r>
    </w:p>
    <w:p w:rsidR="00B16693" w:rsidRPr="00110754" w:rsidRDefault="00B16693" w:rsidP="00B16693">
      <w:pPr>
        <w:numPr>
          <w:ilvl w:val="0"/>
          <w:numId w:val="4"/>
        </w:numPr>
        <w:spacing w:after="0" w:line="240" w:lineRule="auto"/>
        <w:ind w:left="284" w:hanging="284"/>
        <w:jc w:val="both"/>
        <w:rPr>
          <w:rFonts w:ascii="Arial" w:hAnsi="Arial" w:cs="Arial"/>
          <w:sz w:val="18"/>
          <w:szCs w:val="18"/>
        </w:rPr>
      </w:pPr>
      <w:r w:rsidRPr="00110754">
        <w:rPr>
          <w:rFonts w:ascii="Arial" w:hAnsi="Arial" w:cs="Arial"/>
          <w:sz w:val="18"/>
          <w:szCs w:val="18"/>
        </w:rPr>
        <w:t xml:space="preserve">Zmluva nadobúda platnosť dňom podpísania obidvoma zmluvnými stranami a účinnosť dňom nasledujúcim po dni jej zverejnenia na webovom sídle </w:t>
      </w:r>
      <w:r>
        <w:rPr>
          <w:rFonts w:ascii="Arial" w:hAnsi="Arial" w:cs="Arial"/>
          <w:sz w:val="18"/>
          <w:szCs w:val="18"/>
        </w:rPr>
        <w:t>obce Trnovec nad Váhom</w:t>
      </w:r>
      <w:r w:rsidRPr="00110754">
        <w:rPr>
          <w:rFonts w:ascii="Arial" w:hAnsi="Arial" w:cs="Arial"/>
          <w:sz w:val="18"/>
          <w:szCs w:val="18"/>
        </w:rPr>
        <w:t>.</w:t>
      </w:r>
    </w:p>
    <w:p w:rsidR="00B16693" w:rsidRPr="00110754" w:rsidRDefault="00B16693" w:rsidP="00B16693">
      <w:pPr>
        <w:jc w:val="both"/>
        <w:rPr>
          <w:rFonts w:ascii="Arial" w:hAnsi="Arial" w:cs="Arial"/>
          <w:sz w:val="18"/>
          <w:szCs w:val="18"/>
        </w:rPr>
      </w:pPr>
    </w:p>
    <w:p w:rsidR="00B16693" w:rsidRPr="00110754" w:rsidRDefault="00B16693" w:rsidP="00B16693">
      <w:pPr>
        <w:numPr>
          <w:ilvl w:val="0"/>
          <w:numId w:val="4"/>
        </w:numPr>
        <w:spacing w:after="0" w:line="240" w:lineRule="auto"/>
        <w:ind w:left="284" w:hanging="284"/>
        <w:jc w:val="both"/>
        <w:rPr>
          <w:rFonts w:ascii="Arial" w:hAnsi="Arial" w:cs="Arial"/>
          <w:sz w:val="18"/>
          <w:szCs w:val="18"/>
        </w:rPr>
      </w:pPr>
      <w:r w:rsidRPr="00110754">
        <w:rPr>
          <w:rFonts w:ascii="Arial" w:hAnsi="Arial" w:cs="Arial"/>
          <w:sz w:val="18"/>
          <w:szCs w:val="18"/>
        </w:rPr>
        <w:t>Zmluvné strany sa podľa § 262 zákona č. 513/1991 Zb. Obchodn</w:t>
      </w:r>
      <w:r>
        <w:rPr>
          <w:rFonts w:ascii="Arial" w:hAnsi="Arial" w:cs="Arial"/>
          <w:sz w:val="18"/>
          <w:szCs w:val="18"/>
        </w:rPr>
        <w:t>ého</w:t>
      </w:r>
      <w:r w:rsidRPr="00110754">
        <w:rPr>
          <w:rFonts w:ascii="Arial" w:hAnsi="Arial" w:cs="Arial"/>
          <w:sz w:val="18"/>
          <w:szCs w:val="18"/>
        </w:rPr>
        <w:t xml:space="preserve"> zákonník</w:t>
      </w:r>
      <w:r>
        <w:rPr>
          <w:rFonts w:ascii="Arial" w:hAnsi="Arial" w:cs="Arial"/>
          <w:sz w:val="18"/>
          <w:szCs w:val="18"/>
        </w:rPr>
        <w:t>a</w:t>
      </w:r>
      <w:r w:rsidRPr="00110754">
        <w:rPr>
          <w:rFonts w:ascii="Arial" w:hAnsi="Arial" w:cs="Arial"/>
          <w:sz w:val="18"/>
          <w:szCs w:val="18"/>
        </w:rPr>
        <w:t xml:space="preserve"> dohodli, že ich záväzkové vzťahy založené touto Zmluvou sa spravujú príslušnými ustanoveniami o tomto zmluvnom type</w:t>
      </w:r>
      <w:r>
        <w:rPr>
          <w:rFonts w:ascii="Arial" w:hAnsi="Arial" w:cs="Arial"/>
          <w:sz w:val="18"/>
          <w:szCs w:val="18"/>
        </w:rPr>
        <w:t xml:space="preserve">, upravenom </w:t>
      </w:r>
      <w:r w:rsidRPr="00110754">
        <w:rPr>
          <w:rFonts w:ascii="Arial" w:hAnsi="Arial" w:cs="Arial"/>
          <w:sz w:val="18"/>
          <w:szCs w:val="18"/>
        </w:rPr>
        <w:t xml:space="preserve"> v zákone č. 40/1964 Zb. Občiansky zákonník.</w:t>
      </w:r>
    </w:p>
    <w:p w:rsidR="00B16693" w:rsidRPr="00110754" w:rsidRDefault="00B16693" w:rsidP="00B16693">
      <w:pPr>
        <w:jc w:val="both"/>
        <w:rPr>
          <w:rFonts w:ascii="Arial" w:hAnsi="Arial" w:cs="Arial"/>
          <w:sz w:val="18"/>
          <w:szCs w:val="18"/>
        </w:rPr>
      </w:pPr>
    </w:p>
    <w:p w:rsidR="00B16693" w:rsidRPr="00110754" w:rsidRDefault="00B16693" w:rsidP="00B16693">
      <w:pPr>
        <w:numPr>
          <w:ilvl w:val="0"/>
          <w:numId w:val="4"/>
        </w:numPr>
        <w:spacing w:after="0" w:line="240" w:lineRule="auto"/>
        <w:ind w:left="284" w:hanging="284"/>
        <w:jc w:val="both"/>
        <w:rPr>
          <w:rFonts w:ascii="Arial" w:hAnsi="Arial" w:cs="Arial"/>
          <w:sz w:val="18"/>
          <w:szCs w:val="18"/>
        </w:rPr>
      </w:pPr>
      <w:r w:rsidRPr="00110754">
        <w:rPr>
          <w:rFonts w:ascii="Arial" w:hAnsi="Arial" w:cs="Arial"/>
          <w:sz w:val="18"/>
          <w:szCs w:val="18"/>
        </w:rPr>
        <w:t xml:space="preserve">Zmluvné strany sa dohodli, že v prípade, ak by sa kedykoľvek v budúcnosti zistilo, že niektoré z ustanovení tejto zmluvy je neplatné alebo nevykonateľné, platnosť a vykonateľnosť ostatných ustanovení zmluvy tým nebude dotknutá. </w:t>
      </w:r>
      <w:r>
        <w:rPr>
          <w:rFonts w:ascii="Arial" w:hAnsi="Arial" w:cs="Arial"/>
          <w:sz w:val="18"/>
          <w:szCs w:val="18"/>
        </w:rPr>
        <w:t>Z</w:t>
      </w:r>
      <w:r w:rsidRPr="00110754">
        <w:rPr>
          <w:rFonts w:ascii="Arial" w:hAnsi="Arial" w:cs="Arial"/>
          <w:sz w:val="18"/>
          <w:szCs w:val="18"/>
        </w:rPr>
        <w:t>mluvné strany sa zaväzujú formou dodatku k tejto zmluve nahradiť takto neplatné alebo nevykonateľné ustanovenie zmluvy iným ustanovením, ktoré bude svojou povahou najbližšie povahe neplatnému alebo nevykonateľnému ustanoveniu, a to s prihliadnutím na vôľu oboch zmluvných strán obsiahnutú v tejto zmluve.</w:t>
      </w:r>
    </w:p>
    <w:p w:rsidR="00B16693" w:rsidRPr="00110754" w:rsidRDefault="00B16693" w:rsidP="00B16693">
      <w:pPr>
        <w:jc w:val="both"/>
        <w:rPr>
          <w:rFonts w:ascii="Arial" w:hAnsi="Arial" w:cs="Arial"/>
          <w:sz w:val="18"/>
          <w:szCs w:val="18"/>
        </w:rPr>
      </w:pPr>
    </w:p>
    <w:p w:rsidR="00B16693" w:rsidRPr="00110754" w:rsidRDefault="00B16693" w:rsidP="00B16693">
      <w:pPr>
        <w:numPr>
          <w:ilvl w:val="0"/>
          <w:numId w:val="4"/>
        </w:numPr>
        <w:spacing w:after="0" w:line="240" w:lineRule="auto"/>
        <w:ind w:left="284" w:hanging="284"/>
        <w:jc w:val="both"/>
        <w:rPr>
          <w:rFonts w:ascii="Arial" w:hAnsi="Arial" w:cs="Arial"/>
          <w:sz w:val="18"/>
          <w:szCs w:val="18"/>
        </w:rPr>
      </w:pPr>
      <w:r w:rsidRPr="00110754">
        <w:rPr>
          <w:rFonts w:ascii="Arial" w:hAnsi="Arial" w:cs="Arial"/>
          <w:sz w:val="18"/>
          <w:szCs w:val="18"/>
        </w:rPr>
        <w:t>Kupujúci nadobudne vlastnícke právo</w:t>
      </w:r>
      <w:r>
        <w:rPr>
          <w:rFonts w:ascii="Arial" w:hAnsi="Arial" w:cs="Arial"/>
          <w:sz w:val="18"/>
          <w:szCs w:val="18"/>
        </w:rPr>
        <w:t xml:space="preserve"> ( </w:t>
      </w:r>
      <w:proofErr w:type="spellStart"/>
      <w:r>
        <w:rPr>
          <w:rFonts w:ascii="Arial" w:hAnsi="Arial" w:cs="Arial"/>
          <w:sz w:val="18"/>
          <w:szCs w:val="18"/>
        </w:rPr>
        <w:t>vecnoprávne</w:t>
      </w:r>
      <w:proofErr w:type="spellEnd"/>
      <w:r>
        <w:rPr>
          <w:rFonts w:ascii="Arial" w:hAnsi="Arial" w:cs="Arial"/>
          <w:sz w:val="18"/>
          <w:szCs w:val="18"/>
        </w:rPr>
        <w:t xml:space="preserve"> účinky )</w:t>
      </w:r>
      <w:r w:rsidRPr="00110754">
        <w:rPr>
          <w:rFonts w:ascii="Arial" w:hAnsi="Arial" w:cs="Arial"/>
          <w:sz w:val="18"/>
          <w:szCs w:val="18"/>
        </w:rPr>
        <w:t xml:space="preserve"> k predmetu kúpy podľa tejto zmluvy až právoplatným rozhodnutím Okresného úradu </w:t>
      </w:r>
      <w:r>
        <w:rPr>
          <w:rFonts w:ascii="Arial" w:hAnsi="Arial" w:cs="Arial"/>
          <w:sz w:val="18"/>
          <w:szCs w:val="18"/>
        </w:rPr>
        <w:t>Šaľa</w:t>
      </w:r>
      <w:r w:rsidRPr="00110754">
        <w:rPr>
          <w:rFonts w:ascii="Arial" w:hAnsi="Arial" w:cs="Arial"/>
          <w:sz w:val="18"/>
          <w:szCs w:val="18"/>
        </w:rPr>
        <w:t>, katastrálneho odboru o povolení vkladu vlastníckeho práva v prospech kupujúceho. Deň povolenia vkladu kúpnej zmluvy v katastri nehnuteľností sa považuje za deň protokolárneho odovzdania predmetu zmluvy.</w:t>
      </w:r>
    </w:p>
    <w:p w:rsidR="00B16693" w:rsidRPr="00110754" w:rsidRDefault="00B16693" w:rsidP="00B16693">
      <w:pPr>
        <w:jc w:val="both"/>
        <w:rPr>
          <w:rFonts w:ascii="Arial" w:hAnsi="Arial" w:cs="Arial"/>
          <w:sz w:val="18"/>
          <w:szCs w:val="18"/>
        </w:rPr>
      </w:pPr>
    </w:p>
    <w:p w:rsidR="00B16693" w:rsidRPr="00110754" w:rsidRDefault="00B16693" w:rsidP="00B16693">
      <w:pPr>
        <w:numPr>
          <w:ilvl w:val="0"/>
          <w:numId w:val="4"/>
        </w:numPr>
        <w:spacing w:after="0" w:line="240" w:lineRule="auto"/>
        <w:ind w:left="284" w:hanging="284"/>
        <w:jc w:val="both"/>
        <w:rPr>
          <w:rFonts w:ascii="Arial" w:hAnsi="Arial" w:cs="Arial"/>
          <w:sz w:val="18"/>
          <w:szCs w:val="18"/>
        </w:rPr>
      </w:pPr>
      <w:r w:rsidRPr="00110754">
        <w:rPr>
          <w:rFonts w:ascii="Arial" w:hAnsi="Arial" w:cs="Arial"/>
          <w:sz w:val="18"/>
          <w:szCs w:val="18"/>
        </w:rPr>
        <w:t xml:space="preserve">Zmluvné strany vyhlasujú, že ich zmluvná voľnosť nie je obmedzená. Zmluva je jasná a zrozumiteľná, s jej obsahom súhlasia a na znak súhlasu ju vlastnoručne podpisujú. </w:t>
      </w:r>
    </w:p>
    <w:p w:rsidR="00B16693" w:rsidRPr="00110754" w:rsidRDefault="00B16693" w:rsidP="00B16693">
      <w:pPr>
        <w:tabs>
          <w:tab w:val="num" w:pos="360"/>
        </w:tabs>
        <w:ind w:left="284" w:hanging="284"/>
        <w:jc w:val="both"/>
        <w:rPr>
          <w:rFonts w:ascii="Arial" w:hAnsi="Arial" w:cs="Arial"/>
          <w:sz w:val="18"/>
          <w:szCs w:val="18"/>
        </w:rPr>
      </w:pPr>
    </w:p>
    <w:p w:rsidR="002B0CE4" w:rsidRPr="00501450" w:rsidRDefault="00B16693" w:rsidP="00B16693">
      <w:pPr>
        <w:numPr>
          <w:ilvl w:val="0"/>
          <w:numId w:val="4"/>
        </w:numPr>
        <w:spacing w:after="0" w:line="240" w:lineRule="auto"/>
        <w:ind w:left="284" w:hanging="284"/>
        <w:jc w:val="both"/>
        <w:rPr>
          <w:rFonts w:ascii="Arial" w:hAnsi="Arial" w:cs="Arial"/>
          <w:sz w:val="18"/>
          <w:szCs w:val="18"/>
        </w:rPr>
      </w:pPr>
      <w:r w:rsidRPr="00110754">
        <w:rPr>
          <w:rFonts w:ascii="Arial" w:hAnsi="Arial" w:cs="Arial"/>
          <w:sz w:val="18"/>
          <w:szCs w:val="18"/>
        </w:rPr>
        <w:t xml:space="preserve">Táto zmluva je vyhotovená v piatich rovnopisoch, z ktorých jeden </w:t>
      </w:r>
      <w:proofErr w:type="spellStart"/>
      <w:r w:rsidRPr="00110754">
        <w:rPr>
          <w:rFonts w:ascii="Arial" w:hAnsi="Arial" w:cs="Arial"/>
          <w:sz w:val="18"/>
          <w:szCs w:val="18"/>
        </w:rPr>
        <w:t>obdrží</w:t>
      </w:r>
      <w:proofErr w:type="spellEnd"/>
      <w:r w:rsidRPr="00110754">
        <w:rPr>
          <w:rFonts w:ascii="Arial" w:hAnsi="Arial" w:cs="Arial"/>
          <w:sz w:val="18"/>
          <w:szCs w:val="18"/>
        </w:rPr>
        <w:t xml:space="preserve"> kupujúci, dva predávajúci a dva rovnopisy sa priložia k návrhu na vklad vlastníckeho práva do katastra nehnuteľností.</w:t>
      </w:r>
    </w:p>
    <w:p w:rsidR="002B0CE4" w:rsidRDefault="002B0CE4" w:rsidP="00B16693">
      <w:pPr>
        <w:jc w:val="both"/>
        <w:rPr>
          <w:rFonts w:ascii="Arial" w:hAnsi="Arial" w:cs="Arial"/>
          <w:sz w:val="18"/>
          <w:szCs w:val="18"/>
        </w:rPr>
      </w:pPr>
    </w:p>
    <w:p w:rsidR="009A0C82" w:rsidRDefault="009A0C82" w:rsidP="00B16693">
      <w:pPr>
        <w:jc w:val="both"/>
        <w:rPr>
          <w:rFonts w:ascii="Arial" w:hAnsi="Arial" w:cs="Arial"/>
          <w:sz w:val="18"/>
          <w:szCs w:val="18"/>
        </w:rPr>
      </w:pPr>
    </w:p>
    <w:p w:rsidR="002B0CE4" w:rsidRPr="00501450" w:rsidRDefault="00B16693" w:rsidP="00B16693">
      <w:pPr>
        <w:jc w:val="both"/>
        <w:rPr>
          <w:rFonts w:ascii="Arial" w:hAnsi="Arial" w:cs="Arial"/>
          <w:sz w:val="18"/>
          <w:szCs w:val="18"/>
        </w:rPr>
      </w:pPr>
      <w:r>
        <w:rPr>
          <w:rFonts w:ascii="Arial" w:hAnsi="Arial" w:cs="Arial"/>
          <w:sz w:val="18"/>
          <w:szCs w:val="18"/>
        </w:rPr>
        <w:t>V Trnovci nad Váhom</w:t>
      </w:r>
      <w:r w:rsidRPr="00110754">
        <w:rPr>
          <w:rFonts w:ascii="Arial" w:hAnsi="Arial" w:cs="Arial"/>
          <w:sz w:val="18"/>
          <w:szCs w:val="18"/>
        </w:rPr>
        <w:t>, dňa ...................................</w:t>
      </w:r>
      <w:r w:rsidRPr="00110754">
        <w:rPr>
          <w:rFonts w:ascii="Arial" w:hAnsi="Arial" w:cs="Arial"/>
          <w:sz w:val="18"/>
          <w:szCs w:val="18"/>
        </w:rPr>
        <w:tab/>
      </w:r>
      <w:r w:rsidRPr="00110754">
        <w:rPr>
          <w:rFonts w:ascii="Arial" w:hAnsi="Arial" w:cs="Arial"/>
          <w:sz w:val="18"/>
          <w:szCs w:val="18"/>
        </w:rPr>
        <w:tab/>
      </w:r>
      <w:r>
        <w:rPr>
          <w:rFonts w:ascii="Arial" w:hAnsi="Arial" w:cs="Arial"/>
          <w:sz w:val="18"/>
          <w:szCs w:val="18"/>
        </w:rPr>
        <w:t>V ..............................</w:t>
      </w:r>
      <w:r w:rsidRPr="00110754">
        <w:rPr>
          <w:rFonts w:ascii="Arial" w:hAnsi="Arial" w:cs="Arial"/>
          <w:sz w:val="18"/>
          <w:szCs w:val="18"/>
        </w:rPr>
        <w:t>, dňa .......................................</w:t>
      </w:r>
    </w:p>
    <w:p w:rsidR="002B0CE4" w:rsidRDefault="002B0CE4" w:rsidP="00B16693">
      <w:pPr>
        <w:jc w:val="both"/>
        <w:rPr>
          <w:rFonts w:ascii="Arial" w:hAnsi="Arial" w:cs="Arial"/>
          <w:b/>
          <w:sz w:val="18"/>
          <w:szCs w:val="18"/>
        </w:rPr>
      </w:pPr>
    </w:p>
    <w:p w:rsidR="009A0C82" w:rsidRDefault="009A0C82" w:rsidP="00B16693">
      <w:pPr>
        <w:jc w:val="both"/>
        <w:rPr>
          <w:rFonts w:ascii="Arial" w:hAnsi="Arial" w:cs="Arial"/>
          <w:b/>
          <w:sz w:val="18"/>
          <w:szCs w:val="18"/>
        </w:rPr>
      </w:pPr>
    </w:p>
    <w:p w:rsidR="00B16693" w:rsidRPr="00110754" w:rsidRDefault="00B16693" w:rsidP="00B16693">
      <w:pPr>
        <w:jc w:val="both"/>
        <w:rPr>
          <w:rFonts w:ascii="Arial" w:hAnsi="Arial" w:cs="Arial"/>
          <w:sz w:val="18"/>
          <w:szCs w:val="18"/>
        </w:rPr>
      </w:pPr>
      <w:r w:rsidRPr="00110754">
        <w:rPr>
          <w:rFonts w:ascii="Arial" w:hAnsi="Arial" w:cs="Arial"/>
          <w:b/>
          <w:sz w:val="18"/>
          <w:szCs w:val="18"/>
        </w:rPr>
        <w:t>Predávajúci:</w:t>
      </w:r>
      <w:r w:rsidRPr="00110754">
        <w:rPr>
          <w:rFonts w:ascii="Arial" w:hAnsi="Arial" w:cs="Arial"/>
          <w:b/>
          <w:sz w:val="18"/>
          <w:szCs w:val="18"/>
        </w:rPr>
        <w:tab/>
      </w:r>
      <w:r w:rsidRPr="00110754">
        <w:rPr>
          <w:rFonts w:ascii="Arial" w:hAnsi="Arial" w:cs="Arial"/>
          <w:b/>
          <w:sz w:val="18"/>
          <w:szCs w:val="18"/>
        </w:rPr>
        <w:tab/>
      </w:r>
      <w:r w:rsidRPr="00110754">
        <w:rPr>
          <w:rFonts w:ascii="Arial" w:hAnsi="Arial" w:cs="Arial"/>
          <w:b/>
          <w:sz w:val="18"/>
          <w:szCs w:val="18"/>
        </w:rPr>
        <w:tab/>
      </w:r>
      <w:r w:rsidRPr="00110754">
        <w:rPr>
          <w:rFonts w:ascii="Arial" w:hAnsi="Arial" w:cs="Arial"/>
          <w:b/>
          <w:sz w:val="18"/>
          <w:szCs w:val="18"/>
        </w:rPr>
        <w:tab/>
      </w:r>
      <w:r w:rsidRPr="00110754">
        <w:rPr>
          <w:rFonts w:ascii="Arial" w:hAnsi="Arial" w:cs="Arial"/>
          <w:b/>
          <w:sz w:val="18"/>
          <w:szCs w:val="18"/>
        </w:rPr>
        <w:tab/>
      </w:r>
      <w:r>
        <w:rPr>
          <w:rFonts w:ascii="Arial" w:hAnsi="Arial" w:cs="Arial"/>
          <w:b/>
          <w:sz w:val="18"/>
          <w:szCs w:val="18"/>
        </w:rPr>
        <w:tab/>
      </w:r>
      <w:r w:rsidRPr="00110754">
        <w:rPr>
          <w:rFonts w:ascii="Arial" w:hAnsi="Arial" w:cs="Arial"/>
          <w:b/>
          <w:sz w:val="18"/>
          <w:szCs w:val="18"/>
        </w:rPr>
        <w:t>Kupujúci:</w:t>
      </w:r>
    </w:p>
    <w:p w:rsidR="00B16693" w:rsidRPr="00110754" w:rsidRDefault="00B16693" w:rsidP="00B16693">
      <w:pPr>
        <w:jc w:val="both"/>
        <w:rPr>
          <w:rFonts w:ascii="Arial" w:hAnsi="Arial" w:cs="Arial"/>
          <w:sz w:val="18"/>
          <w:szCs w:val="18"/>
        </w:rPr>
      </w:pPr>
    </w:p>
    <w:p w:rsidR="00B16693" w:rsidRPr="00110754" w:rsidRDefault="00B16693" w:rsidP="00B16693">
      <w:pPr>
        <w:jc w:val="both"/>
        <w:rPr>
          <w:rFonts w:ascii="Arial" w:hAnsi="Arial" w:cs="Arial"/>
          <w:sz w:val="18"/>
          <w:szCs w:val="18"/>
        </w:rPr>
      </w:pPr>
    </w:p>
    <w:p w:rsidR="00B16693" w:rsidRPr="00110754" w:rsidRDefault="00B16693" w:rsidP="00B16693">
      <w:pPr>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B16693" w:rsidRDefault="00B16693" w:rsidP="00D667DA">
      <w:pPr>
        <w:spacing w:after="0"/>
        <w:rPr>
          <w:rFonts w:ascii="Arial" w:hAnsi="Arial" w:cs="Arial"/>
          <w:sz w:val="18"/>
          <w:szCs w:val="18"/>
        </w:rPr>
      </w:pPr>
      <w:r>
        <w:rPr>
          <w:rFonts w:ascii="Arial" w:hAnsi="Arial" w:cs="Arial"/>
          <w:sz w:val="18"/>
          <w:szCs w:val="18"/>
        </w:rPr>
        <w:t>Obec Trnovec nad Váhom</w:t>
      </w:r>
    </w:p>
    <w:p w:rsidR="00B16693" w:rsidRPr="00110754" w:rsidRDefault="00B16693" w:rsidP="00D667DA">
      <w:pPr>
        <w:spacing w:after="0"/>
        <w:rPr>
          <w:rFonts w:ascii="Arial" w:hAnsi="Arial" w:cs="Arial"/>
          <w:sz w:val="18"/>
          <w:szCs w:val="18"/>
        </w:rPr>
      </w:pPr>
      <w:r>
        <w:rPr>
          <w:rFonts w:ascii="Arial" w:hAnsi="Arial" w:cs="Arial"/>
          <w:sz w:val="18"/>
          <w:szCs w:val="18"/>
        </w:rPr>
        <w:t xml:space="preserve">za : </w:t>
      </w:r>
      <w:r w:rsidR="00431A9A">
        <w:rPr>
          <w:rFonts w:ascii="Arial" w:hAnsi="Arial" w:cs="Arial"/>
          <w:sz w:val="18"/>
          <w:szCs w:val="18"/>
        </w:rPr>
        <w:t>Mgr. Oliver Berecz</w:t>
      </w:r>
      <w:r>
        <w:rPr>
          <w:rFonts w:ascii="Arial" w:hAnsi="Arial" w:cs="Arial"/>
          <w:sz w:val="18"/>
          <w:szCs w:val="18"/>
        </w:rPr>
        <w:t>, starosta</w:t>
      </w:r>
    </w:p>
    <w:p w:rsidR="00B16693" w:rsidRPr="00110754" w:rsidRDefault="00B16693" w:rsidP="00B16693">
      <w:pPr>
        <w:rPr>
          <w:rFonts w:ascii="Arial" w:hAnsi="Arial" w:cs="Arial"/>
          <w:sz w:val="18"/>
          <w:szCs w:val="18"/>
        </w:rPr>
      </w:pPr>
    </w:p>
    <w:p w:rsidR="002B0CE4" w:rsidRDefault="002B0CE4" w:rsidP="00B16693">
      <w:pPr>
        <w:jc w:val="both"/>
        <w:rPr>
          <w:rFonts w:ascii="Arial" w:hAnsi="Arial" w:cs="Arial"/>
          <w:b/>
          <w:sz w:val="20"/>
          <w:szCs w:val="20"/>
        </w:rPr>
      </w:pPr>
    </w:p>
    <w:p w:rsidR="009A0C82" w:rsidRDefault="009A0C82" w:rsidP="00B16693">
      <w:pPr>
        <w:jc w:val="both"/>
        <w:rPr>
          <w:rFonts w:ascii="Arial" w:hAnsi="Arial" w:cs="Arial"/>
          <w:b/>
          <w:sz w:val="20"/>
          <w:szCs w:val="20"/>
        </w:rPr>
      </w:pPr>
    </w:p>
    <w:p w:rsidR="009A0C82" w:rsidRDefault="009A0C82" w:rsidP="00B16693">
      <w:pPr>
        <w:jc w:val="both"/>
        <w:rPr>
          <w:rFonts w:ascii="Arial" w:hAnsi="Arial" w:cs="Arial"/>
          <w:b/>
          <w:sz w:val="20"/>
          <w:szCs w:val="20"/>
        </w:rPr>
      </w:pPr>
    </w:p>
    <w:p w:rsidR="009A0C82" w:rsidRDefault="009A0C82" w:rsidP="00B16693">
      <w:pPr>
        <w:jc w:val="both"/>
        <w:rPr>
          <w:rFonts w:ascii="Arial" w:hAnsi="Arial" w:cs="Arial"/>
          <w:b/>
          <w:sz w:val="20"/>
          <w:szCs w:val="20"/>
        </w:rPr>
      </w:pPr>
    </w:p>
    <w:p w:rsidR="009A0C82" w:rsidRDefault="009A0C82" w:rsidP="00B16693">
      <w:pPr>
        <w:jc w:val="both"/>
        <w:rPr>
          <w:rFonts w:ascii="Arial" w:hAnsi="Arial" w:cs="Arial"/>
          <w:b/>
          <w:sz w:val="20"/>
          <w:szCs w:val="20"/>
        </w:rPr>
      </w:pPr>
    </w:p>
    <w:p w:rsidR="009A0C82" w:rsidRDefault="009A0C82" w:rsidP="00B16693">
      <w:pPr>
        <w:jc w:val="both"/>
        <w:rPr>
          <w:rFonts w:ascii="Arial" w:hAnsi="Arial" w:cs="Arial"/>
          <w:b/>
          <w:sz w:val="20"/>
          <w:szCs w:val="20"/>
        </w:rPr>
      </w:pPr>
    </w:p>
    <w:p w:rsidR="009A0C82" w:rsidRDefault="009A0C82" w:rsidP="00B16693">
      <w:pPr>
        <w:jc w:val="both"/>
        <w:rPr>
          <w:rFonts w:ascii="Arial" w:hAnsi="Arial" w:cs="Arial"/>
          <w:b/>
          <w:sz w:val="20"/>
          <w:szCs w:val="20"/>
        </w:rPr>
      </w:pPr>
    </w:p>
    <w:p w:rsidR="009A0C82" w:rsidRDefault="009A0C82" w:rsidP="00B16693">
      <w:pPr>
        <w:jc w:val="both"/>
        <w:rPr>
          <w:rFonts w:ascii="Arial" w:hAnsi="Arial" w:cs="Arial"/>
          <w:b/>
          <w:sz w:val="20"/>
          <w:szCs w:val="20"/>
        </w:rPr>
      </w:pPr>
    </w:p>
    <w:sectPr w:rsidR="009A0C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9134DB94"/>
    <w:lvl w:ilvl="0">
      <w:start w:val="1"/>
      <w:numFmt w:val="lowerLetter"/>
      <w:lvlText w:val="%1)"/>
      <w:lvlJc w:val="left"/>
      <w:pPr>
        <w:tabs>
          <w:tab w:val="num" w:pos="360"/>
        </w:tabs>
        <w:ind w:left="0" w:firstLine="0"/>
      </w:pPr>
      <w:rPr>
        <w:rFonts w:hint="default"/>
        <w:b/>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47518C"/>
    <w:multiLevelType w:val="hybridMultilevel"/>
    <w:tmpl w:val="42B8E6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361C7D"/>
    <w:multiLevelType w:val="hybridMultilevel"/>
    <w:tmpl w:val="AC58432A"/>
    <w:lvl w:ilvl="0" w:tplc="0A4A09E4">
      <w:start w:val="5"/>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D038B0"/>
    <w:multiLevelType w:val="hybridMultilevel"/>
    <w:tmpl w:val="D3A866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01">
      <w:start w:val="1"/>
      <w:numFmt w:val="bullet"/>
      <w:lvlText w:val=""/>
      <w:lvlJc w:val="left"/>
      <w:pPr>
        <w:ind w:left="2160" w:hanging="180"/>
      </w:pPr>
      <w:rPr>
        <w:rFonts w:ascii="Symbol" w:hAnsi="Symbo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510F6"/>
    <w:multiLevelType w:val="singleLevel"/>
    <w:tmpl w:val="2CFE89E8"/>
    <w:lvl w:ilvl="0">
      <w:start w:val="3"/>
      <w:numFmt w:val="lowerLetter"/>
      <w:lvlText w:val="%1)"/>
      <w:lvlJc w:val="left"/>
      <w:pPr>
        <w:tabs>
          <w:tab w:val="num" w:pos="360"/>
        </w:tabs>
        <w:ind w:left="360" w:hanging="360"/>
      </w:pPr>
      <w:rPr>
        <w:rFonts w:hint="default"/>
      </w:rPr>
    </w:lvl>
  </w:abstractNum>
  <w:abstractNum w:abstractNumId="5" w15:restartNumberingAfterBreak="0">
    <w:nsid w:val="0D867363"/>
    <w:multiLevelType w:val="hybridMultilevel"/>
    <w:tmpl w:val="C19CEE42"/>
    <w:lvl w:ilvl="0" w:tplc="6D20D7B6">
      <w:start w:val="1"/>
      <w:numFmt w:val="lowerLetter"/>
      <w:lvlText w:val="%1)"/>
      <w:lvlJc w:val="left"/>
      <w:pPr>
        <w:ind w:left="1146"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1A5779"/>
    <w:multiLevelType w:val="hybridMultilevel"/>
    <w:tmpl w:val="E8B060A8"/>
    <w:lvl w:ilvl="0" w:tplc="65BEC0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B70266D"/>
    <w:multiLevelType w:val="multilevel"/>
    <w:tmpl w:val="9EA25462"/>
    <w:lvl w:ilvl="0">
      <w:start w:val="1"/>
      <w:numFmt w:val="lowerLetter"/>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15:restartNumberingAfterBreak="0">
    <w:nsid w:val="403A366B"/>
    <w:multiLevelType w:val="hybridMultilevel"/>
    <w:tmpl w:val="D15A1B0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1BD4492"/>
    <w:multiLevelType w:val="hybridMultilevel"/>
    <w:tmpl w:val="778A891E"/>
    <w:lvl w:ilvl="0" w:tplc="041B000F">
      <w:start w:val="1"/>
      <w:numFmt w:val="decimal"/>
      <w:lvlText w:val="%1."/>
      <w:lvlJc w:val="left"/>
      <w:pPr>
        <w:ind w:left="4472" w:hanging="360"/>
      </w:pPr>
    </w:lvl>
    <w:lvl w:ilvl="1" w:tplc="041B0019">
      <w:start w:val="1"/>
      <w:numFmt w:val="lowerLetter"/>
      <w:lvlText w:val="%2."/>
      <w:lvlJc w:val="left"/>
      <w:pPr>
        <w:ind w:left="5192" w:hanging="360"/>
      </w:pPr>
    </w:lvl>
    <w:lvl w:ilvl="2" w:tplc="041B001B" w:tentative="1">
      <w:start w:val="1"/>
      <w:numFmt w:val="lowerRoman"/>
      <w:lvlText w:val="%3."/>
      <w:lvlJc w:val="right"/>
      <w:pPr>
        <w:ind w:left="5912" w:hanging="180"/>
      </w:pPr>
    </w:lvl>
    <w:lvl w:ilvl="3" w:tplc="041B000F" w:tentative="1">
      <w:start w:val="1"/>
      <w:numFmt w:val="decimal"/>
      <w:lvlText w:val="%4."/>
      <w:lvlJc w:val="left"/>
      <w:pPr>
        <w:ind w:left="6632" w:hanging="360"/>
      </w:pPr>
    </w:lvl>
    <w:lvl w:ilvl="4" w:tplc="041B0019" w:tentative="1">
      <w:start w:val="1"/>
      <w:numFmt w:val="lowerLetter"/>
      <w:lvlText w:val="%5."/>
      <w:lvlJc w:val="left"/>
      <w:pPr>
        <w:ind w:left="7352" w:hanging="360"/>
      </w:pPr>
    </w:lvl>
    <w:lvl w:ilvl="5" w:tplc="041B001B" w:tentative="1">
      <w:start w:val="1"/>
      <w:numFmt w:val="lowerRoman"/>
      <w:lvlText w:val="%6."/>
      <w:lvlJc w:val="right"/>
      <w:pPr>
        <w:ind w:left="8072" w:hanging="180"/>
      </w:pPr>
    </w:lvl>
    <w:lvl w:ilvl="6" w:tplc="041B000F" w:tentative="1">
      <w:start w:val="1"/>
      <w:numFmt w:val="decimal"/>
      <w:lvlText w:val="%7."/>
      <w:lvlJc w:val="left"/>
      <w:pPr>
        <w:ind w:left="8792" w:hanging="360"/>
      </w:pPr>
    </w:lvl>
    <w:lvl w:ilvl="7" w:tplc="041B0019" w:tentative="1">
      <w:start w:val="1"/>
      <w:numFmt w:val="lowerLetter"/>
      <w:lvlText w:val="%8."/>
      <w:lvlJc w:val="left"/>
      <w:pPr>
        <w:ind w:left="9512" w:hanging="360"/>
      </w:pPr>
    </w:lvl>
    <w:lvl w:ilvl="8" w:tplc="041B001B" w:tentative="1">
      <w:start w:val="1"/>
      <w:numFmt w:val="lowerRoman"/>
      <w:lvlText w:val="%9."/>
      <w:lvlJc w:val="right"/>
      <w:pPr>
        <w:ind w:left="10232" w:hanging="180"/>
      </w:pPr>
    </w:lvl>
  </w:abstractNum>
  <w:abstractNum w:abstractNumId="10" w15:restartNumberingAfterBreak="0">
    <w:nsid w:val="47C055F1"/>
    <w:multiLevelType w:val="hybridMultilevel"/>
    <w:tmpl w:val="9858EEA0"/>
    <w:lvl w:ilvl="0" w:tplc="5E7E6AB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E310467"/>
    <w:multiLevelType w:val="hybridMultilevel"/>
    <w:tmpl w:val="2B84D7D8"/>
    <w:lvl w:ilvl="0" w:tplc="A520411E">
      <w:start w:val="1"/>
      <w:numFmt w:val="lowerLetter"/>
      <w:lvlText w:val="%1)"/>
      <w:lvlJc w:val="left"/>
      <w:pPr>
        <w:ind w:left="1146"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3DF69E6"/>
    <w:multiLevelType w:val="hybridMultilevel"/>
    <w:tmpl w:val="C8D2B424"/>
    <w:lvl w:ilvl="0" w:tplc="BC8A837C">
      <w:start w:val="2"/>
      <w:numFmt w:val="bullet"/>
      <w:lvlText w:val="-"/>
      <w:lvlJc w:val="left"/>
      <w:pPr>
        <w:ind w:left="644" w:hanging="360"/>
      </w:pPr>
      <w:rPr>
        <w:rFonts w:ascii="Arial" w:eastAsiaTheme="minorHAnsi" w:hAnsi="Arial" w:cs="Aria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3" w15:restartNumberingAfterBreak="0">
    <w:nsid w:val="56D167C2"/>
    <w:multiLevelType w:val="hybridMultilevel"/>
    <w:tmpl w:val="1BEECE5A"/>
    <w:lvl w:ilvl="0" w:tplc="BE6493D4">
      <w:start w:val="1"/>
      <w:numFmt w:val="lowerLetter"/>
      <w:lvlText w:val="%1)"/>
      <w:lvlJc w:val="left"/>
      <w:pPr>
        <w:ind w:left="1146" w:hanging="360"/>
      </w:pPr>
      <w:rPr>
        <w:rFonts w:ascii="Times New Roman" w:hAnsi="Times New Roman" w:cs="Times New Roman" w:hint="default"/>
      </w:rPr>
    </w:lvl>
    <w:lvl w:ilvl="1" w:tplc="DF3EC85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F9B1A13"/>
    <w:multiLevelType w:val="multilevel"/>
    <w:tmpl w:val="00000006"/>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1635D59"/>
    <w:multiLevelType w:val="hybridMultilevel"/>
    <w:tmpl w:val="D99E3BCE"/>
    <w:lvl w:ilvl="0" w:tplc="6F3255BE">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5B87EB3"/>
    <w:multiLevelType w:val="hybridMultilevel"/>
    <w:tmpl w:val="FFD642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86C37D1"/>
    <w:multiLevelType w:val="hybridMultilevel"/>
    <w:tmpl w:val="F99C8D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C427C2C"/>
    <w:multiLevelType w:val="multilevel"/>
    <w:tmpl w:val="00000006"/>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7F1238B9"/>
    <w:multiLevelType w:val="hybridMultilevel"/>
    <w:tmpl w:val="D15A1B0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16"/>
  </w:num>
  <w:num w:numId="3">
    <w:abstractNumId w:val="9"/>
  </w:num>
  <w:num w:numId="4">
    <w:abstractNumId w:val="1"/>
  </w:num>
  <w:num w:numId="5">
    <w:abstractNumId w:val="10"/>
  </w:num>
  <w:num w:numId="6">
    <w:abstractNumId w:val="11"/>
  </w:num>
  <w:num w:numId="7">
    <w:abstractNumId w:val="13"/>
  </w:num>
  <w:num w:numId="8">
    <w:abstractNumId w:val="6"/>
  </w:num>
  <w:num w:numId="9">
    <w:abstractNumId w:val="5"/>
  </w:num>
  <w:num w:numId="10">
    <w:abstractNumId w:val="12"/>
  </w:num>
  <w:num w:numId="11">
    <w:abstractNumId w:val="0"/>
  </w:num>
  <w:num w:numId="12">
    <w:abstractNumId w:val="4"/>
  </w:num>
  <w:num w:numId="13">
    <w:abstractNumId w:val="15"/>
  </w:num>
  <w:num w:numId="14">
    <w:abstractNumId w:val="18"/>
  </w:num>
  <w:num w:numId="15">
    <w:abstractNumId w:val="3"/>
  </w:num>
  <w:num w:numId="16">
    <w:abstractNumId w:val="2"/>
  </w:num>
  <w:num w:numId="17">
    <w:abstractNumId w:val="19"/>
  </w:num>
  <w:num w:numId="18">
    <w:abstractNumId w:val="14"/>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693"/>
    <w:rsid w:val="000136A5"/>
    <w:rsid w:val="00021E43"/>
    <w:rsid w:val="00022F82"/>
    <w:rsid w:val="00032DE1"/>
    <w:rsid w:val="0003408C"/>
    <w:rsid w:val="0003525C"/>
    <w:rsid w:val="0005651B"/>
    <w:rsid w:val="00061CE0"/>
    <w:rsid w:val="00072734"/>
    <w:rsid w:val="0007295E"/>
    <w:rsid w:val="00075EA3"/>
    <w:rsid w:val="0008062B"/>
    <w:rsid w:val="00080A19"/>
    <w:rsid w:val="00084A2B"/>
    <w:rsid w:val="00085CE1"/>
    <w:rsid w:val="00086854"/>
    <w:rsid w:val="00094FE2"/>
    <w:rsid w:val="000A5768"/>
    <w:rsid w:val="000B7AB1"/>
    <w:rsid w:val="000C59B1"/>
    <w:rsid w:val="000E421F"/>
    <w:rsid w:val="00105AD3"/>
    <w:rsid w:val="001062AE"/>
    <w:rsid w:val="00106723"/>
    <w:rsid w:val="00113E19"/>
    <w:rsid w:val="00116B95"/>
    <w:rsid w:val="00124A2D"/>
    <w:rsid w:val="001264A9"/>
    <w:rsid w:val="00127373"/>
    <w:rsid w:val="0013166A"/>
    <w:rsid w:val="00133DE2"/>
    <w:rsid w:val="00134F60"/>
    <w:rsid w:val="00142CBD"/>
    <w:rsid w:val="00162329"/>
    <w:rsid w:val="0018417F"/>
    <w:rsid w:val="00190135"/>
    <w:rsid w:val="001902AB"/>
    <w:rsid w:val="00192965"/>
    <w:rsid w:val="00194016"/>
    <w:rsid w:val="001943AA"/>
    <w:rsid w:val="001972BD"/>
    <w:rsid w:val="001A2B15"/>
    <w:rsid w:val="001A34F3"/>
    <w:rsid w:val="001C06E0"/>
    <w:rsid w:val="001D1097"/>
    <w:rsid w:val="001D66A7"/>
    <w:rsid w:val="001D7C1F"/>
    <w:rsid w:val="001E0889"/>
    <w:rsid w:val="001F26E6"/>
    <w:rsid w:val="001F3E3C"/>
    <w:rsid w:val="002005A1"/>
    <w:rsid w:val="00204C87"/>
    <w:rsid w:val="002133C2"/>
    <w:rsid w:val="0021739A"/>
    <w:rsid w:val="0022510E"/>
    <w:rsid w:val="0022652B"/>
    <w:rsid w:val="002346F8"/>
    <w:rsid w:val="0023480E"/>
    <w:rsid w:val="002453E2"/>
    <w:rsid w:val="0024738C"/>
    <w:rsid w:val="0025092C"/>
    <w:rsid w:val="00256D41"/>
    <w:rsid w:val="002717B0"/>
    <w:rsid w:val="00274077"/>
    <w:rsid w:val="002747A8"/>
    <w:rsid w:val="00280273"/>
    <w:rsid w:val="0028082C"/>
    <w:rsid w:val="00284FB0"/>
    <w:rsid w:val="002906D6"/>
    <w:rsid w:val="00297283"/>
    <w:rsid w:val="002A17AF"/>
    <w:rsid w:val="002A3910"/>
    <w:rsid w:val="002A4A29"/>
    <w:rsid w:val="002A6887"/>
    <w:rsid w:val="002B0CE4"/>
    <w:rsid w:val="002B5938"/>
    <w:rsid w:val="002B6CFC"/>
    <w:rsid w:val="002C7AEB"/>
    <w:rsid w:val="002F3131"/>
    <w:rsid w:val="002F6924"/>
    <w:rsid w:val="00302C34"/>
    <w:rsid w:val="003068AA"/>
    <w:rsid w:val="00307CCC"/>
    <w:rsid w:val="00311AD4"/>
    <w:rsid w:val="0031392D"/>
    <w:rsid w:val="0032209E"/>
    <w:rsid w:val="00323897"/>
    <w:rsid w:val="00325A54"/>
    <w:rsid w:val="00333106"/>
    <w:rsid w:val="00342AF3"/>
    <w:rsid w:val="00343096"/>
    <w:rsid w:val="00344200"/>
    <w:rsid w:val="00346306"/>
    <w:rsid w:val="003644CC"/>
    <w:rsid w:val="00367103"/>
    <w:rsid w:val="00370A6D"/>
    <w:rsid w:val="00373AC7"/>
    <w:rsid w:val="00387424"/>
    <w:rsid w:val="003A6BF2"/>
    <w:rsid w:val="003C69E0"/>
    <w:rsid w:val="003D7B71"/>
    <w:rsid w:val="003E09D4"/>
    <w:rsid w:val="003E0EB6"/>
    <w:rsid w:val="003E309E"/>
    <w:rsid w:val="003E4A56"/>
    <w:rsid w:val="003E6D27"/>
    <w:rsid w:val="003E7B07"/>
    <w:rsid w:val="003F6CE6"/>
    <w:rsid w:val="004001B0"/>
    <w:rsid w:val="00401FD3"/>
    <w:rsid w:val="00404BC0"/>
    <w:rsid w:val="00406613"/>
    <w:rsid w:val="00407119"/>
    <w:rsid w:val="00407D62"/>
    <w:rsid w:val="00411C7E"/>
    <w:rsid w:val="0041474F"/>
    <w:rsid w:val="00427EB4"/>
    <w:rsid w:val="004318F0"/>
    <w:rsid w:val="00431A9A"/>
    <w:rsid w:val="00450CAC"/>
    <w:rsid w:val="0045226D"/>
    <w:rsid w:val="00453CA2"/>
    <w:rsid w:val="00461A74"/>
    <w:rsid w:val="00485C2A"/>
    <w:rsid w:val="004D1B1D"/>
    <w:rsid w:val="004F24B9"/>
    <w:rsid w:val="004F69E5"/>
    <w:rsid w:val="00501450"/>
    <w:rsid w:val="005106D8"/>
    <w:rsid w:val="005115FC"/>
    <w:rsid w:val="0051270D"/>
    <w:rsid w:val="00516DCA"/>
    <w:rsid w:val="00523A15"/>
    <w:rsid w:val="005252F2"/>
    <w:rsid w:val="00525400"/>
    <w:rsid w:val="00527A3D"/>
    <w:rsid w:val="005324DF"/>
    <w:rsid w:val="00535DFF"/>
    <w:rsid w:val="005375BE"/>
    <w:rsid w:val="005375C3"/>
    <w:rsid w:val="005379AC"/>
    <w:rsid w:val="005448B6"/>
    <w:rsid w:val="00545B75"/>
    <w:rsid w:val="005469D0"/>
    <w:rsid w:val="0055551D"/>
    <w:rsid w:val="00566028"/>
    <w:rsid w:val="00574DE5"/>
    <w:rsid w:val="00577A41"/>
    <w:rsid w:val="00586050"/>
    <w:rsid w:val="005A17E7"/>
    <w:rsid w:val="005A39D8"/>
    <w:rsid w:val="005A66C3"/>
    <w:rsid w:val="005C1362"/>
    <w:rsid w:val="005E1282"/>
    <w:rsid w:val="005E624A"/>
    <w:rsid w:val="00600E6D"/>
    <w:rsid w:val="00600EBF"/>
    <w:rsid w:val="006031E3"/>
    <w:rsid w:val="00615BF5"/>
    <w:rsid w:val="00624DC3"/>
    <w:rsid w:val="006333D7"/>
    <w:rsid w:val="006412F6"/>
    <w:rsid w:val="00646F75"/>
    <w:rsid w:val="0065089E"/>
    <w:rsid w:val="00653EA0"/>
    <w:rsid w:val="00662832"/>
    <w:rsid w:val="006635D3"/>
    <w:rsid w:val="00671BBF"/>
    <w:rsid w:val="00690E41"/>
    <w:rsid w:val="00694260"/>
    <w:rsid w:val="006B100F"/>
    <w:rsid w:val="006B712B"/>
    <w:rsid w:val="006D5290"/>
    <w:rsid w:val="006F1152"/>
    <w:rsid w:val="006F1F8A"/>
    <w:rsid w:val="006F385A"/>
    <w:rsid w:val="006F3E27"/>
    <w:rsid w:val="006F5634"/>
    <w:rsid w:val="00707460"/>
    <w:rsid w:val="0071083A"/>
    <w:rsid w:val="00711E23"/>
    <w:rsid w:val="00713410"/>
    <w:rsid w:val="00713F01"/>
    <w:rsid w:val="007179A6"/>
    <w:rsid w:val="00723C4A"/>
    <w:rsid w:val="0073016A"/>
    <w:rsid w:val="0073462A"/>
    <w:rsid w:val="00736514"/>
    <w:rsid w:val="0074081D"/>
    <w:rsid w:val="00752397"/>
    <w:rsid w:val="00753A53"/>
    <w:rsid w:val="00753D5F"/>
    <w:rsid w:val="0075618E"/>
    <w:rsid w:val="00767A73"/>
    <w:rsid w:val="00767C7A"/>
    <w:rsid w:val="0077475B"/>
    <w:rsid w:val="0078410C"/>
    <w:rsid w:val="0079089F"/>
    <w:rsid w:val="007932DD"/>
    <w:rsid w:val="00797F83"/>
    <w:rsid w:val="007A646E"/>
    <w:rsid w:val="007B7E18"/>
    <w:rsid w:val="007C2C0B"/>
    <w:rsid w:val="007E6AF5"/>
    <w:rsid w:val="008019D1"/>
    <w:rsid w:val="00810555"/>
    <w:rsid w:val="00814772"/>
    <w:rsid w:val="0081643D"/>
    <w:rsid w:val="00825842"/>
    <w:rsid w:val="00826390"/>
    <w:rsid w:val="00830777"/>
    <w:rsid w:val="00831438"/>
    <w:rsid w:val="0083228D"/>
    <w:rsid w:val="00835F11"/>
    <w:rsid w:val="008521AF"/>
    <w:rsid w:val="008569B7"/>
    <w:rsid w:val="0086216E"/>
    <w:rsid w:val="0086237F"/>
    <w:rsid w:val="00870F2E"/>
    <w:rsid w:val="008775E9"/>
    <w:rsid w:val="00881CC0"/>
    <w:rsid w:val="00887A1B"/>
    <w:rsid w:val="008A03EA"/>
    <w:rsid w:val="008A3A43"/>
    <w:rsid w:val="008A70EE"/>
    <w:rsid w:val="008B32AD"/>
    <w:rsid w:val="008C0E30"/>
    <w:rsid w:val="008C14EB"/>
    <w:rsid w:val="008C78C0"/>
    <w:rsid w:val="008F116A"/>
    <w:rsid w:val="008F1553"/>
    <w:rsid w:val="008F1FAE"/>
    <w:rsid w:val="00903563"/>
    <w:rsid w:val="00906925"/>
    <w:rsid w:val="009221BE"/>
    <w:rsid w:val="00941CE5"/>
    <w:rsid w:val="00945B96"/>
    <w:rsid w:val="0094762B"/>
    <w:rsid w:val="00947C92"/>
    <w:rsid w:val="00950136"/>
    <w:rsid w:val="00952480"/>
    <w:rsid w:val="009609F4"/>
    <w:rsid w:val="00962827"/>
    <w:rsid w:val="0096534A"/>
    <w:rsid w:val="00971C0C"/>
    <w:rsid w:val="00971C6C"/>
    <w:rsid w:val="00992653"/>
    <w:rsid w:val="00996F27"/>
    <w:rsid w:val="00997AD0"/>
    <w:rsid w:val="009A0C82"/>
    <w:rsid w:val="009B6A71"/>
    <w:rsid w:val="009B6C72"/>
    <w:rsid w:val="009E06CD"/>
    <w:rsid w:val="009E797E"/>
    <w:rsid w:val="009F07D5"/>
    <w:rsid w:val="009F133D"/>
    <w:rsid w:val="009F3040"/>
    <w:rsid w:val="009F6A08"/>
    <w:rsid w:val="00A04DD1"/>
    <w:rsid w:val="00A11B53"/>
    <w:rsid w:val="00A12A58"/>
    <w:rsid w:val="00A334C8"/>
    <w:rsid w:val="00A37312"/>
    <w:rsid w:val="00A41F10"/>
    <w:rsid w:val="00A438B8"/>
    <w:rsid w:val="00A50FC3"/>
    <w:rsid w:val="00A53D04"/>
    <w:rsid w:val="00A577D6"/>
    <w:rsid w:val="00A629D6"/>
    <w:rsid w:val="00A71D8F"/>
    <w:rsid w:val="00A75808"/>
    <w:rsid w:val="00A81549"/>
    <w:rsid w:val="00AB19D1"/>
    <w:rsid w:val="00AB1BFF"/>
    <w:rsid w:val="00AB2D73"/>
    <w:rsid w:val="00AC7ACE"/>
    <w:rsid w:val="00AD353C"/>
    <w:rsid w:val="00AD7EC0"/>
    <w:rsid w:val="00AE474C"/>
    <w:rsid w:val="00AE72FA"/>
    <w:rsid w:val="00AF33E0"/>
    <w:rsid w:val="00B12A57"/>
    <w:rsid w:val="00B16693"/>
    <w:rsid w:val="00B30233"/>
    <w:rsid w:val="00B30573"/>
    <w:rsid w:val="00B32CAB"/>
    <w:rsid w:val="00B33093"/>
    <w:rsid w:val="00B44A78"/>
    <w:rsid w:val="00B732DE"/>
    <w:rsid w:val="00B838D6"/>
    <w:rsid w:val="00B95843"/>
    <w:rsid w:val="00BA4BF1"/>
    <w:rsid w:val="00BB266F"/>
    <w:rsid w:val="00BB7865"/>
    <w:rsid w:val="00BC730C"/>
    <w:rsid w:val="00BD1072"/>
    <w:rsid w:val="00BD28D8"/>
    <w:rsid w:val="00BE7CCC"/>
    <w:rsid w:val="00BF0082"/>
    <w:rsid w:val="00C013B1"/>
    <w:rsid w:val="00C01515"/>
    <w:rsid w:val="00C0229A"/>
    <w:rsid w:val="00C12459"/>
    <w:rsid w:val="00C20593"/>
    <w:rsid w:val="00C243CB"/>
    <w:rsid w:val="00C32F89"/>
    <w:rsid w:val="00C34792"/>
    <w:rsid w:val="00C363C4"/>
    <w:rsid w:val="00C37F4A"/>
    <w:rsid w:val="00C43609"/>
    <w:rsid w:val="00C4733D"/>
    <w:rsid w:val="00C5570B"/>
    <w:rsid w:val="00C60E32"/>
    <w:rsid w:val="00C639C4"/>
    <w:rsid w:val="00C64885"/>
    <w:rsid w:val="00C8117B"/>
    <w:rsid w:val="00C849FA"/>
    <w:rsid w:val="00C936B1"/>
    <w:rsid w:val="00C96827"/>
    <w:rsid w:val="00C97A0F"/>
    <w:rsid w:val="00CC0670"/>
    <w:rsid w:val="00CC2B98"/>
    <w:rsid w:val="00CC5B70"/>
    <w:rsid w:val="00CD2010"/>
    <w:rsid w:val="00CD2680"/>
    <w:rsid w:val="00CD2CD3"/>
    <w:rsid w:val="00CD5D95"/>
    <w:rsid w:val="00CE0AEB"/>
    <w:rsid w:val="00CE55EA"/>
    <w:rsid w:val="00D060D0"/>
    <w:rsid w:val="00D20443"/>
    <w:rsid w:val="00D35FAD"/>
    <w:rsid w:val="00D44B17"/>
    <w:rsid w:val="00D50218"/>
    <w:rsid w:val="00D567B5"/>
    <w:rsid w:val="00D61A2C"/>
    <w:rsid w:val="00D667DA"/>
    <w:rsid w:val="00D71106"/>
    <w:rsid w:val="00D758C5"/>
    <w:rsid w:val="00D82FD9"/>
    <w:rsid w:val="00D9060E"/>
    <w:rsid w:val="00D9126D"/>
    <w:rsid w:val="00D9515A"/>
    <w:rsid w:val="00DB046B"/>
    <w:rsid w:val="00DB0DA3"/>
    <w:rsid w:val="00DD45DF"/>
    <w:rsid w:val="00DD4E7E"/>
    <w:rsid w:val="00DD55AC"/>
    <w:rsid w:val="00DE3D6F"/>
    <w:rsid w:val="00DF4028"/>
    <w:rsid w:val="00E06E96"/>
    <w:rsid w:val="00E10E8F"/>
    <w:rsid w:val="00E174DA"/>
    <w:rsid w:val="00E26FA2"/>
    <w:rsid w:val="00E3406F"/>
    <w:rsid w:val="00E45D85"/>
    <w:rsid w:val="00E46625"/>
    <w:rsid w:val="00E52D6B"/>
    <w:rsid w:val="00E5734A"/>
    <w:rsid w:val="00E612EF"/>
    <w:rsid w:val="00E67EDF"/>
    <w:rsid w:val="00E845BB"/>
    <w:rsid w:val="00E92964"/>
    <w:rsid w:val="00EA6A4F"/>
    <w:rsid w:val="00EC4E88"/>
    <w:rsid w:val="00ED5E57"/>
    <w:rsid w:val="00F10145"/>
    <w:rsid w:val="00F10B4E"/>
    <w:rsid w:val="00F131BA"/>
    <w:rsid w:val="00F22103"/>
    <w:rsid w:val="00F254B4"/>
    <w:rsid w:val="00F3138B"/>
    <w:rsid w:val="00F313F1"/>
    <w:rsid w:val="00F32DA7"/>
    <w:rsid w:val="00F4269D"/>
    <w:rsid w:val="00F46147"/>
    <w:rsid w:val="00F60B99"/>
    <w:rsid w:val="00F65466"/>
    <w:rsid w:val="00F731B1"/>
    <w:rsid w:val="00F74B48"/>
    <w:rsid w:val="00F82D12"/>
    <w:rsid w:val="00F923DC"/>
    <w:rsid w:val="00F92BA0"/>
    <w:rsid w:val="00F93C7C"/>
    <w:rsid w:val="00F9538F"/>
    <w:rsid w:val="00FA2859"/>
    <w:rsid w:val="00FD09B8"/>
    <w:rsid w:val="00FD0D19"/>
    <w:rsid w:val="00FE4F9A"/>
    <w:rsid w:val="00FE716D"/>
    <w:rsid w:val="00FF6928"/>
    <w:rsid w:val="00FF70AF"/>
    <w:rsid w:val="00FF79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B99AB-4461-411F-B0CA-E6FBE652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6693"/>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16693"/>
    <w:pPr>
      <w:ind w:left="720"/>
      <w:contextualSpacing/>
    </w:pPr>
  </w:style>
  <w:style w:type="paragraph" w:styleId="Zarkazkladnhotextu">
    <w:name w:val="Body Text Indent"/>
    <w:basedOn w:val="Normlny"/>
    <w:link w:val="ZarkazkladnhotextuChar"/>
    <w:rsid w:val="00B16693"/>
    <w:pPr>
      <w:suppressAutoHyphens/>
      <w:spacing w:after="0" w:line="240" w:lineRule="auto"/>
      <w:ind w:left="360"/>
      <w:jc w:val="both"/>
    </w:pPr>
    <w:rPr>
      <w:rFonts w:ascii="Times New Roman" w:eastAsia="Times New Roman" w:hAnsi="Times New Roman" w:cs="Times New Roman"/>
      <w:sz w:val="24"/>
      <w:szCs w:val="20"/>
      <w:lang w:eastAsia="ar-SA"/>
    </w:rPr>
  </w:style>
  <w:style w:type="character" w:customStyle="1" w:styleId="ZarkazkladnhotextuChar">
    <w:name w:val="Zarážka základného textu Char"/>
    <w:basedOn w:val="Predvolenpsmoodseku"/>
    <w:link w:val="Zarkazkladnhotextu"/>
    <w:rsid w:val="00B16693"/>
    <w:rPr>
      <w:rFonts w:ascii="Times New Roman" w:eastAsia="Times New Roman" w:hAnsi="Times New Roman" w:cs="Times New Roman"/>
      <w:sz w:val="24"/>
      <w:szCs w:val="20"/>
      <w:lang w:eastAsia="ar-SA"/>
    </w:rPr>
  </w:style>
  <w:style w:type="paragraph" w:styleId="Textbubliny">
    <w:name w:val="Balloon Text"/>
    <w:basedOn w:val="Normlny"/>
    <w:link w:val="TextbublinyChar"/>
    <w:uiPriority w:val="99"/>
    <w:semiHidden/>
    <w:unhideWhenUsed/>
    <w:rsid w:val="00FD0D1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D0D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2973</Words>
  <Characters>16948</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MESÁROŠOVÁ Iveta</cp:lastModifiedBy>
  <cp:revision>4</cp:revision>
  <cp:lastPrinted>2019-02-04T09:46:00Z</cp:lastPrinted>
  <dcterms:created xsi:type="dcterms:W3CDTF">2019-01-31T08:24:00Z</dcterms:created>
  <dcterms:modified xsi:type="dcterms:W3CDTF">2019-02-04T09:47:00Z</dcterms:modified>
</cp:coreProperties>
</file>