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2" w:rsidRDefault="005534E2" w:rsidP="00D51161">
      <w:pPr>
        <w:jc w:val="center"/>
      </w:pPr>
    </w:p>
    <w:p w:rsidR="00D51161" w:rsidRDefault="00D51161" w:rsidP="00D51161">
      <w:pPr>
        <w:jc w:val="center"/>
      </w:pPr>
      <w:r>
        <w:rPr>
          <w:noProof/>
          <w:sz w:val="36"/>
          <w:lang w:eastAsia="sk-SK"/>
        </w:rPr>
        <w:drawing>
          <wp:anchor distT="0" distB="0" distL="114300" distR="114300" simplePos="0" relativeHeight="251659264" behindDoc="0" locked="0" layoutInCell="0" allowOverlap="1" wp14:anchorId="2B32CE57" wp14:editId="5722A5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405" cy="800100"/>
            <wp:effectExtent l="0" t="0" r="4445" b="0"/>
            <wp:wrapTopAndBottom/>
            <wp:docPr id="2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161" w:rsidRPr="003F6117" w:rsidRDefault="00D51161" w:rsidP="00D51161">
      <w:pPr>
        <w:jc w:val="center"/>
        <w:rPr>
          <w:b/>
        </w:rPr>
      </w:pPr>
      <w:r w:rsidRPr="003F6117">
        <w:rPr>
          <w:b/>
        </w:rPr>
        <w:t>Zásady pre tvorbu a hospodárenie s finančnými prostriedkami fondu prevádzky, údržby a opráv pre bytové domy vo vlastníctve obce Trnovec nad Váhom</w:t>
      </w:r>
    </w:p>
    <w:p w:rsidR="00D51161" w:rsidRDefault="00D51161" w:rsidP="00D51161">
      <w:pPr>
        <w:jc w:val="center"/>
        <w:rPr>
          <w:b/>
        </w:rPr>
      </w:pPr>
    </w:p>
    <w:p w:rsidR="0007659B" w:rsidRPr="005534E2" w:rsidRDefault="0007659B" w:rsidP="00D51161">
      <w:pPr>
        <w:jc w:val="center"/>
        <w:rPr>
          <w:b/>
        </w:rPr>
      </w:pPr>
    </w:p>
    <w:p w:rsidR="00D51161" w:rsidRPr="005534E2" w:rsidRDefault="00D51161" w:rsidP="00D51161">
      <w:pPr>
        <w:jc w:val="center"/>
        <w:rPr>
          <w:b/>
        </w:rPr>
      </w:pPr>
      <w:r w:rsidRPr="005534E2">
        <w:rPr>
          <w:b/>
        </w:rPr>
        <w:t>Článok I.</w:t>
      </w:r>
    </w:p>
    <w:p w:rsidR="00D51161" w:rsidRPr="005534E2" w:rsidRDefault="00D51161" w:rsidP="00D51161">
      <w:pPr>
        <w:jc w:val="center"/>
        <w:rPr>
          <w:b/>
        </w:rPr>
      </w:pPr>
      <w:r w:rsidRPr="005534E2">
        <w:rPr>
          <w:b/>
        </w:rPr>
        <w:t>Základné pojmy</w:t>
      </w:r>
    </w:p>
    <w:p w:rsidR="00D51161" w:rsidRDefault="00D51161" w:rsidP="005534E2">
      <w:pPr>
        <w:pStyle w:val="Odsekzoznamu"/>
        <w:numPr>
          <w:ilvl w:val="0"/>
          <w:numId w:val="1"/>
        </w:numPr>
        <w:jc w:val="both"/>
      </w:pPr>
      <w:r>
        <w:t>Fond prevádzky, údržby a opráv je zriadený v zmysle zákona č. 443/2010 Z. z. o dotáciách na rozvoj bývania a o sociálnom bývaní pre by</w:t>
      </w:r>
      <w:r w:rsidR="003F6117">
        <w:t>tové domy vo vlastníctve Obce Trnovec nad Váhom.</w:t>
      </w:r>
    </w:p>
    <w:p w:rsidR="003F6117" w:rsidRDefault="005534E2" w:rsidP="005534E2">
      <w:pPr>
        <w:pStyle w:val="Odsekzoznamu"/>
        <w:numPr>
          <w:ilvl w:val="0"/>
          <w:numId w:val="1"/>
        </w:numPr>
        <w:jc w:val="both"/>
      </w:pPr>
      <w:r>
        <w:t>Bytový dom je stavba, v ktorej najmenej polovica podlahovej plochy je určená na bývanie a pozostáva zo štyroch alebo viacerých bytov.</w:t>
      </w:r>
    </w:p>
    <w:p w:rsidR="005534E2" w:rsidRDefault="005534E2" w:rsidP="005534E2">
      <w:pPr>
        <w:pStyle w:val="Odsekzoznamu"/>
        <w:numPr>
          <w:ilvl w:val="0"/>
          <w:numId w:val="1"/>
        </w:numPr>
        <w:jc w:val="both"/>
      </w:pPr>
      <w:r>
        <w:t>Spoločnými časťami domu sa rozumejú časti nevyhnutné na jeho podstatu a bezpečnosť, najmä základy domu, strecha, chodby, obvodové múry, priečelia, vchody, schodištia, spoločné terasy, podkrovia, povaly, vodorovné nosné a izolačné konštrukcie a zvislé nosné konštrukcie.</w:t>
      </w:r>
    </w:p>
    <w:p w:rsidR="005534E2" w:rsidRDefault="005534E2" w:rsidP="005534E2">
      <w:pPr>
        <w:pStyle w:val="Odsekzoznamu"/>
        <w:numPr>
          <w:ilvl w:val="0"/>
          <w:numId w:val="1"/>
        </w:numPr>
        <w:jc w:val="both"/>
      </w:pPr>
      <w:r>
        <w:t>Spoločné zariadenia domu sú zariadenia, ktoré sú určené na spoločné užívanie obyvateľmi domu a priestory na technické zariadenie domu najmä práčovne, kotolne vrátane technologického zariadenia, sušiarne, kočikárne, spoločné televízne antény, bleskozvody, komíny, vodovodné, teplonosné, kanalizačné, elektrické, telefónne a plynové prípojky.</w:t>
      </w:r>
    </w:p>
    <w:p w:rsidR="005534E2" w:rsidRDefault="005534E2" w:rsidP="005534E2">
      <w:pPr>
        <w:pStyle w:val="Odsekzoznamu"/>
      </w:pPr>
    </w:p>
    <w:p w:rsidR="005534E2" w:rsidRDefault="005534E2" w:rsidP="005534E2">
      <w:pPr>
        <w:pStyle w:val="Odsekzoznamu"/>
      </w:pPr>
    </w:p>
    <w:p w:rsidR="005534E2" w:rsidRPr="005534E2" w:rsidRDefault="005534E2" w:rsidP="00D51161">
      <w:pPr>
        <w:jc w:val="center"/>
        <w:rPr>
          <w:b/>
        </w:rPr>
      </w:pPr>
      <w:r w:rsidRPr="005534E2">
        <w:rPr>
          <w:b/>
        </w:rPr>
        <w:t>Článok II.</w:t>
      </w:r>
    </w:p>
    <w:p w:rsidR="005534E2" w:rsidRPr="005534E2" w:rsidRDefault="005534E2" w:rsidP="00D51161">
      <w:pPr>
        <w:jc w:val="center"/>
        <w:rPr>
          <w:b/>
        </w:rPr>
      </w:pPr>
      <w:r w:rsidRPr="005534E2">
        <w:rPr>
          <w:b/>
        </w:rPr>
        <w:t>Tvorba fondu prevádzky, opráv a údržby</w:t>
      </w:r>
    </w:p>
    <w:p w:rsidR="005534E2" w:rsidRDefault="005534E2" w:rsidP="005534E2"/>
    <w:p w:rsidR="005534E2" w:rsidRDefault="005534E2" w:rsidP="005534E2">
      <w:pPr>
        <w:pStyle w:val="Odsekzoznamu"/>
        <w:numPr>
          <w:ilvl w:val="0"/>
          <w:numId w:val="2"/>
        </w:numPr>
        <w:jc w:val="both"/>
      </w:pPr>
      <w:r>
        <w:t>Fond prevádzky, opráv a údržby je základným zdrojom finančných prostriedkov na zabezpečenie opráv, údržby, obnovy, rekonštrukcie a modernizácie bytového domu.</w:t>
      </w:r>
    </w:p>
    <w:p w:rsidR="005534E2" w:rsidRDefault="005534E2" w:rsidP="005534E2">
      <w:pPr>
        <w:pStyle w:val="Odsekzoznamu"/>
        <w:numPr>
          <w:ilvl w:val="0"/>
          <w:numId w:val="2"/>
        </w:numPr>
        <w:jc w:val="both"/>
      </w:pPr>
      <w:r>
        <w:t>Fond prevádzky, opráv a údržby bytovej budovy sa tvorí z dohodnutého nájomného ročne vo výške</w:t>
      </w:r>
      <w:r w:rsidR="00A17E31">
        <w:t xml:space="preserve"> minimálne 0,</w:t>
      </w:r>
      <w:r w:rsidR="00BB4D1D">
        <w:t>5</w:t>
      </w:r>
      <w:bookmarkStart w:id="0" w:name="_GoBack"/>
      <w:bookmarkEnd w:id="0"/>
      <w:r>
        <w:t xml:space="preserve"> % oprávnených nákladov na obstaranie nájomných bytov v bytovom dome.</w:t>
      </w:r>
    </w:p>
    <w:p w:rsidR="005534E2" w:rsidRDefault="005534E2" w:rsidP="005534E2">
      <w:pPr>
        <w:pStyle w:val="Odsekzoznamu"/>
        <w:numPr>
          <w:ilvl w:val="0"/>
          <w:numId w:val="2"/>
        </w:numPr>
        <w:jc w:val="both"/>
      </w:pPr>
      <w:r>
        <w:t>O</w:t>
      </w:r>
      <w:r w:rsidR="00A17E31">
        <w:t xml:space="preserve"> konkrétnej výške príspevku do fondu prípadne o </w:t>
      </w:r>
      <w:r>
        <w:t xml:space="preserve">zvýšení tvorby fondu prevádzky, opráv a údržby bytovej budovy </w:t>
      </w:r>
      <w:r w:rsidR="00A17E31">
        <w:t>r</w:t>
      </w:r>
      <w:r>
        <w:t>ozhod</w:t>
      </w:r>
      <w:r w:rsidR="00A17E31">
        <w:t>uje</w:t>
      </w:r>
      <w:r>
        <w:t xml:space="preserve"> obecné zastupiteľstvo. Výška tvorby fondu prevádzky, opráv a údržby bytovej budovy sa stanovuje tak, aby boli zabezpečené finančné zdroje na opravy a údržbu bytového domu, nájomných bytov a nebytových priestorov v bytovom dome.</w:t>
      </w:r>
    </w:p>
    <w:p w:rsidR="005534E2" w:rsidRDefault="005534E2" w:rsidP="005534E2">
      <w:pPr>
        <w:pStyle w:val="Odsekzoznamu"/>
        <w:numPr>
          <w:ilvl w:val="0"/>
          <w:numId w:val="2"/>
        </w:numPr>
        <w:jc w:val="both"/>
      </w:pPr>
      <w:r>
        <w:t>Nájomníci bytov a nebytových priestorov sú povinní v súlade s nájomnou zmluvou mesačne poukazovať finančné prostriedky do fondu prevádzky, opráv a údržby.</w:t>
      </w:r>
    </w:p>
    <w:p w:rsidR="005534E2" w:rsidRDefault="005534E2" w:rsidP="005534E2"/>
    <w:p w:rsidR="005534E2" w:rsidRDefault="005534E2" w:rsidP="005534E2"/>
    <w:p w:rsidR="005534E2" w:rsidRPr="005534E2" w:rsidRDefault="005534E2" w:rsidP="005534E2">
      <w:pPr>
        <w:jc w:val="center"/>
        <w:rPr>
          <w:b/>
        </w:rPr>
      </w:pPr>
      <w:r w:rsidRPr="005534E2">
        <w:rPr>
          <w:b/>
        </w:rPr>
        <w:t>Článok III.</w:t>
      </w:r>
    </w:p>
    <w:p w:rsidR="005534E2" w:rsidRPr="005534E2" w:rsidRDefault="005534E2" w:rsidP="005534E2">
      <w:pPr>
        <w:jc w:val="center"/>
        <w:rPr>
          <w:b/>
        </w:rPr>
      </w:pPr>
      <w:r w:rsidRPr="005534E2">
        <w:rPr>
          <w:b/>
        </w:rPr>
        <w:t>Použitie fondu prevádzky, opráv a údržby</w:t>
      </w:r>
    </w:p>
    <w:p w:rsidR="005534E2" w:rsidRDefault="005534E2" w:rsidP="005534E2"/>
    <w:p w:rsidR="005534E2" w:rsidRDefault="005534E2" w:rsidP="005534E2">
      <w:pPr>
        <w:pStyle w:val="Odsekzoznamu"/>
        <w:numPr>
          <w:ilvl w:val="0"/>
          <w:numId w:val="3"/>
        </w:numPr>
        <w:jc w:val="both"/>
      </w:pPr>
      <w:r>
        <w:t>Fond prevádzky, opráv a údržby sa používa na prevádzku, údržbu a opravy spoločných častí bytovej budovy vrátane opráv balkónov a lodžií, spoločných zariadení bytovej budovy, spoločných nebytových priestorov, príslušenstva a priľahlého pozemku, ako aj výdavky na obnovu, modernizáciu a rekonštrukciu bytovej budovy.</w:t>
      </w:r>
    </w:p>
    <w:p w:rsidR="005534E2" w:rsidRDefault="005534E2" w:rsidP="005534E2">
      <w:pPr>
        <w:pStyle w:val="Odsekzoznamu"/>
        <w:numPr>
          <w:ilvl w:val="0"/>
          <w:numId w:val="3"/>
        </w:numPr>
        <w:jc w:val="both"/>
      </w:pPr>
      <w:r>
        <w:t>Pod údržbou bytového domu, ktorá je hradená z fondu prevádzky, opráv a údržby sa rozumie aj vykonávanie pravidelných odborných prehliadok a odborných kontrol podľa platnej právnej úpravy a to najmä revízia výťahov, revízia hasiacich prístrojov a požiarneho vodovodu, revízia komínov, bleskozvodov, revízia elektrickej inštalácie a elektrických zariadení, revízia plynových kotlov a domového plynovodu, revízia tlakových zariadení.</w:t>
      </w:r>
    </w:p>
    <w:p w:rsidR="000503A9" w:rsidRDefault="005534E2" w:rsidP="005534E2">
      <w:pPr>
        <w:pStyle w:val="Odsekzoznamu"/>
        <w:numPr>
          <w:ilvl w:val="0"/>
          <w:numId w:val="3"/>
        </w:numPr>
        <w:jc w:val="both"/>
      </w:pPr>
      <w:r>
        <w:t>Použitie fondu prevádzky, opráv a údržby schvaľuje starosta obce na účely v súlade s týmito zásadami a platnou legislatívou.</w:t>
      </w:r>
    </w:p>
    <w:p w:rsidR="005534E2" w:rsidRPr="0007659B" w:rsidRDefault="005534E2" w:rsidP="005534E2">
      <w:pPr>
        <w:pStyle w:val="Odsekzoznamu"/>
        <w:numPr>
          <w:ilvl w:val="0"/>
          <w:numId w:val="3"/>
        </w:numPr>
        <w:jc w:val="both"/>
      </w:pPr>
      <w:r>
        <w:t xml:space="preserve">Správu o použití fondu prevádzky, opráv a údržby predkladá starosta obce po ukončení </w:t>
      </w:r>
      <w:r w:rsidRPr="0007659B">
        <w:t>kalendárneho roka na schválenie obecnému zastupiteľstvu.</w:t>
      </w:r>
    </w:p>
    <w:p w:rsidR="005534E2" w:rsidRPr="0007659B" w:rsidRDefault="005534E2" w:rsidP="005534E2">
      <w:pPr>
        <w:pStyle w:val="Odsekzoznamu"/>
        <w:numPr>
          <w:ilvl w:val="0"/>
          <w:numId w:val="3"/>
        </w:numPr>
        <w:jc w:val="both"/>
      </w:pPr>
      <w:r w:rsidRPr="0007659B">
        <w:t>Drobné opravy v byte súvisiace s jeho užívaním ako to špecifikuje Príloha</w:t>
      </w:r>
      <w:r w:rsidR="0007659B">
        <w:t xml:space="preserve"> č. 1</w:t>
      </w:r>
      <w:r w:rsidRPr="0007659B">
        <w:t xml:space="preserve"> nariadenia vlády SR č. 87/1995 Z. z., ktorým sa vykonávajú niektoré ustanovenia Občianskeho zákonníka v znení neskorších predpisov a § 687 ods. 2 zákona č. 40/1964 Zb. Občiansky zákonník v znení neskorších predpisov sa z fondu prevádzky, opráv a údržby nefinancujú, ale si ich hradí nájomca z vlastných zdrojov.</w:t>
      </w:r>
    </w:p>
    <w:p w:rsidR="005534E2" w:rsidRDefault="005534E2" w:rsidP="005534E2"/>
    <w:p w:rsidR="005534E2" w:rsidRPr="005534E2" w:rsidRDefault="005534E2" w:rsidP="005534E2">
      <w:pPr>
        <w:jc w:val="center"/>
        <w:rPr>
          <w:b/>
        </w:rPr>
      </w:pPr>
      <w:r w:rsidRPr="005534E2">
        <w:rPr>
          <w:b/>
        </w:rPr>
        <w:t>Článok IV.</w:t>
      </w:r>
    </w:p>
    <w:p w:rsidR="005534E2" w:rsidRPr="005534E2" w:rsidRDefault="005534E2" w:rsidP="005534E2">
      <w:pPr>
        <w:jc w:val="center"/>
        <w:rPr>
          <w:b/>
        </w:rPr>
      </w:pPr>
      <w:r w:rsidRPr="005534E2">
        <w:rPr>
          <w:b/>
        </w:rPr>
        <w:t>Hospodárenie s prostriedkami fondu prevádzky, opráv a údržby</w:t>
      </w:r>
    </w:p>
    <w:p w:rsidR="005534E2" w:rsidRDefault="005534E2" w:rsidP="005534E2">
      <w:pPr>
        <w:jc w:val="center"/>
      </w:pPr>
    </w:p>
    <w:p w:rsidR="005534E2" w:rsidRDefault="005534E2" w:rsidP="005534E2">
      <w:pPr>
        <w:pStyle w:val="Odsekzoznamu"/>
        <w:numPr>
          <w:ilvl w:val="0"/>
          <w:numId w:val="4"/>
        </w:numPr>
        <w:jc w:val="both"/>
      </w:pPr>
      <w:r>
        <w:t>Finančné prostriedky fondu prevádzky, opráv a údržby sú vedené na samostatnom bankovom účte pre všetky bytové domy vo vlastníctve obce.</w:t>
      </w:r>
    </w:p>
    <w:p w:rsidR="005534E2" w:rsidRDefault="005534E2" w:rsidP="005534E2">
      <w:pPr>
        <w:pStyle w:val="Odsekzoznamu"/>
        <w:numPr>
          <w:ilvl w:val="0"/>
          <w:numId w:val="4"/>
        </w:numPr>
        <w:jc w:val="both"/>
      </w:pPr>
      <w:r>
        <w:t>Za každý bytový dom sa vedie osobitná analytická evidencia o tvorbe a použití finančných prostriedkov príslušného bytového domu.</w:t>
      </w:r>
    </w:p>
    <w:p w:rsidR="005534E2" w:rsidRDefault="005534E2" w:rsidP="005534E2">
      <w:pPr>
        <w:pStyle w:val="Odsekzoznamu"/>
        <w:numPr>
          <w:ilvl w:val="0"/>
          <w:numId w:val="4"/>
        </w:numPr>
        <w:jc w:val="both"/>
      </w:pPr>
      <w:r>
        <w:t>Úhrady z fondu prevádzky, opráv a údržby môžu byť realizované len do výšky finančných prostriedkov vo fonde.</w:t>
      </w:r>
    </w:p>
    <w:p w:rsidR="005534E2" w:rsidRDefault="005534E2" w:rsidP="005534E2">
      <w:pPr>
        <w:pStyle w:val="Odsekzoznamu"/>
        <w:numPr>
          <w:ilvl w:val="0"/>
          <w:numId w:val="4"/>
        </w:numPr>
        <w:jc w:val="both"/>
      </w:pPr>
      <w:r>
        <w:t>Nevyčerpaný zostatok fondu prevádzky, opráv a údržby prechádza do nasledujúceho rozpočtového roka.</w:t>
      </w:r>
    </w:p>
    <w:p w:rsidR="005534E2" w:rsidRDefault="005534E2" w:rsidP="005534E2">
      <w:pPr>
        <w:pStyle w:val="Odsekzoznamu"/>
        <w:numPr>
          <w:ilvl w:val="0"/>
          <w:numId w:val="4"/>
        </w:numPr>
        <w:jc w:val="both"/>
      </w:pPr>
      <w:r>
        <w:t>Obec má povinnosť tvoriť fond prevádzky, opráv a údržby zákonným spôsobom a prostriedky fondu prevádzky, opráv a údržby používať hospodárne, efektívne a účelne.</w:t>
      </w:r>
    </w:p>
    <w:p w:rsidR="005534E2" w:rsidRDefault="005534E2" w:rsidP="005534E2"/>
    <w:p w:rsidR="005534E2" w:rsidRDefault="005534E2" w:rsidP="005534E2"/>
    <w:p w:rsidR="005534E2" w:rsidRDefault="005534E2" w:rsidP="005534E2"/>
    <w:p w:rsidR="005534E2" w:rsidRDefault="005534E2" w:rsidP="005534E2"/>
    <w:p w:rsidR="005534E2" w:rsidRPr="005534E2" w:rsidRDefault="005534E2" w:rsidP="005534E2">
      <w:pPr>
        <w:jc w:val="center"/>
        <w:rPr>
          <w:b/>
        </w:rPr>
      </w:pPr>
      <w:r w:rsidRPr="005534E2">
        <w:rPr>
          <w:b/>
        </w:rPr>
        <w:lastRenderedPageBreak/>
        <w:t>Článok V.</w:t>
      </w:r>
    </w:p>
    <w:p w:rsidR="005534E2" w:rsidRPr="005534E2" w:rsidRDefault="005534E2" w:rsidP="005534E2">
      <w:pPr>
        <w:jc w:val="center"/>
        <w:rPr>
          <w:b/>
        </w:rPr>
      </w:pPr>
      <w:r w:rsidRPr="005534E2">
        <w:rPr>
          <w:b/>
        </w:rPr>
        <w:t>Záverečné ustanovenia</w:t>
      </w:r>
    </w:p>
    <w:p w:rsidR="005534E2" w:rsidRDefault="005534E2" w:rsidP="005534E2"/>
    <w:p w:rsidR="005534E2" w:rsidRDefault="005534E2" w:rsidP="005534E2">
      <w:pPr>
        <w:pStyle w:val="Odsekzoznamu"/>
        <w:numPr>
          <w:ilvl w:val="0"/>
          <w:numId w:val="5"/>
        </w:numPr>
        <w:jc w:val="both"/>
      </w:pPr>
      <w:r>
        <w:t>Tieto zásady boli schválené Obecným zastupiteľstvom v Trnovci nad Váhom dňa ................ uznesením číslo......................</w:t>
      </w:r>
    </w:p>
    <w:p w:rsidR="005534E2" w:rsidRDefault="005534E2" w:rsidP="005534E2">
      <w:pPr>
        <w:pStyle w:val="Odsekzoznamu"/>
        <w:numPr>
          <w:ilvl w:val="0"/>
          <w:numId w:val="5"/>
        </w:numPr>
        <w:jc w:val="both"/>
      </w:pPr>
      <w:r>
        <w:t>Tieto zásady nadobúdajú účinnosť dňom schválenia.</w:t>
      </w:r>
    </w:p>
    <w:p w:rsidR="00702541" w:rsidRDefault="00702541" w:rsidP="005534E2">
      <w:pPr>
        <w:pStyle w:val="Odsekzoznamu"/>
        <w:numPr>
          <w:ilvl w:val="0"/>
          <w:numId w:val="5"/>
        </w:numPr>
        <w:jc w:val="both"/>
      </w:pPr>
      <w:r>
        <w:t>Nadobudnutím účinnosti týchto zásad sa zrušujú Zásady pre tvorbu a hospodárenie s finančnými prostriedkami fondu prevádzky, údržby a opráv zo dňa 16. 04. 2012.</w:t>
      </w:r>
    </w:p>
    <w:p w:rsidR="00702541" w:rsidRDefault="00702541" w:rsidP="00702541">
      <w:pPr>
        <w:ind w:left="360"/>
        <w:jc w:val="both"/>
      </w:pPr>
    </w:p>
    <w:p w:rsidR="005534E2" w:rsidRDefault="005534E2" w:rsidP="005534E2"/>
    <w:p w:rsidR="005534E2" w:rsidRDefault="005534E2" w:rsidP="005534E2">
      <w:r>
        <w:t xml:space="preserve">V Trnovci nad Váhom dňa </w:t>
      </w:r>
    </w:p>
    <w:p w:rsidR="005534E2" w:rsidRDefault="005534E2" w:rsidP="005534E2"/>
    <w:p w:rsidR="005534E2" w:rsidRDefault="005534E2" w:rsidP="005534E2"/>
    <w:p w:rsidR="005534E2" w:rsidRDefault="005534E2" w:rsidP="005534E2"/>
    <w:p w:rsidR="005534E2" w:rsidRDefault="005534E2" w:rsidP="005534E2">
      <w:pPr>
        <w:ind w:left="4956"/>
      </w:pPr>
      <w:r>
        <w:t>Mgr. Oliver Berecz</w:t>
      </w:r>
    </w:p>
    <w:p w:rsidR="005534E2" w:rsidRDefault="005534E2" w:rsidP="005534E2">
      <w:pPr>
        <w:ind w:left="4956"/>
      </w:pPr>
      <w:r>
        <w:t xml:space="preserve">   starosta obce</w:t>
      </w:r>
    </w:p>
    <w:p w:rsidR="005534E2" w:rsidRDefault="005534E2" w:rsidP="005534E2"/>
    <w:p w:rsidR="005534E2" w:rsidRDefault="005534E2" w:rsidP="005534E2"/>
    <w:p w:rsidR="005534E2" w:rsidRDefault="005534E2" w:rsidP="005534E2"/>
    <w:p w:rsidR="005534E2" w:rsidRDefault="005534E2" w:rsidP="005534E2">
      <w:pPr>
        <w:jc w:val="center"/>
      </w:pPr>
    </w:p>
    <w:sectPr w:rsidR="0055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9E"/>
    <w:multiLevelType w:val="hybridMultilevel"/>
    <w:tmpl w:val="BD7CB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E56"/>
    <w:multiLevelType w:val="hybridMultilevel"/>
    <w:tmpl w:val="EA847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54EC"/>
    <w:multiLevelType w:val="hybridMultilevel"/>
    <w:tmpl w:val="A33A6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ED1"/>
    <w:multiLevelType w:val="hybridMultilevel"/>
    <w:tmpl w:val="D4A0A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798A"/>
    <w:multiLevelType w:val="hybridMultilevel"/>
    <w:tmpl w:val="FCA02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1"/>
    <w:rsid w:val="000503A9"/>
    <w:rsid w:val="0007659B"/>
    <w:rsid w:val="003F6117"/>
    <w:rsid w:val="005534E2"/>
    <w:rsid w:val="00702541"/>
    <w:rsid w:val="00A17E31"/>
    <w:rsid w:val="00BB4D1D"/>
    <w:rsid w:val="00D51161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317C-7707-464B-ACB2-CC30C99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7</cp:revision>
  <dcterms:created xsi:type="dcterms:W3CDTF">2019-05-28T05:34:00Z</dcterms:created>
  <dcterms:modified xsi:type="dcterms:W3CDTF">2021-08-30T06:38:00Z</dcterms:modified>
</cp:coreProperties>
</file>